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EE" w:rsidRPr="00BB7B4D" w:rsidRDefault="00475DEE" w:rsidP="00BB7B4D">
      <w:pPr>
        <w:suppressAutoHyphens w:val="0"/>
        <w:spacing w:after="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BB7B4D">
        <w:rPr>
          <w:rFonts w:ascii="Arial" w:eastAsiaTheme="minorEastAsia" w:hAnsi="Arial" w:cs="Arial"/>
          <w:b/>
          <w:sz w:val="24"/>
          <w:szCs w:val="24"/>
          <w:lang w:eastAsia="ru-RU"/>
        </w:rPr>
        <w:t>РОССИЙСКАЯ ФЕДЕРАЦИЯ</w:t>
      </w:r>
    </w:p>
    <w:p w:rsidR="00475DEE" w:rsidRPr="00BB7B4D" w:rsidRDefault="00475DEE" w:rsidP="00BB7B4D">
      <w:pPr>
        <w:suppressAutoHyphens w:val="0"/>
        <w:spacing w:after="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BB7B4D">
        <w:rPr>
          <w:rFonts w:ascii="Arial" w:eastAsiaTheme="minorEastAsia" w:hAnsi="Arial" w:cs="Arial"/>
          <w:b/>
          <w:sz w:val="24"/>
          <w:szCs w:val="24"/>
          <w:lang w:eastAsia="ru-RU"/>
        </w:rPr>
        <w:t>КРАСНОЯРСКИЙ КРАЙ</w:t>
      </w:r>
    </w:p>
    <w:p w:rsidR="00475DEE" w:rsidRPr="00BB7B4D" w:rsidRDefault="00475DEE" w:rsidP="00475DEE">
      <w:pPr>
        <w:suppressAutoHyphens w:val="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BB7B4D">
        <w:rPr>
          <w:rFonts w:ascii="Arial" w:eastAsiaTheme="minorEastAsia" w:hAnsi="Arial" w:cs="Arial"/>
          <w:b/>
          <w:sz w:val="24"/>
          <w:szCs w:val="24"/>
          <w:lang w:eastAsia="ru-RU"/>
        </w:rPr>
        <w:t>КАЗАЧИНСКИЙ РАЙОН</w:t>
      </w:r>
    </w:p>
    <w:p w:rsidR="00475DEE" w:rsidRPr="00BB7B4D" w:rsidRDefault="00475DEE" w:rsidP="00BB7B4D">
      <w:pPr>
        <w:suppressAutoHyphens w:val="0"/>
        <w:spacing w:after="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BB7B4D">
        <w:rPr>
          <w:rFonts w:ascii="Arial" w:eastAsiaTheme="minorEastAsia" w:hAnsi="Arial" w:cs="Arial"/>
          <w:b/>
          <w:sz w:val="24"/>
          <w:szCs w:val="24"/>
          <w:lang w:eastAsia="ru-RU"/>
        </w:rPr>
        <w:t>АДМИНИСТРАЦИЯ КАЗАЧИНСКОГО  СЕЛЬСОВЕТА</w:t>
      </w:r>
    </w:p>
    <w:p w:rsidR="00475DEE" w:rsidRPr="00BB7B4D" w:rsidRDefault="00475DEE" w:rsidP="00475DEE">
      <w:pPr>
        <w:suppressAutoHyphens w:val="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475DEE" w:rsidRPr="00BB7B4D" w:rsidRDefault="00475DEE" w:rsidP="00475DEE">
      <w:pPr>
        <w:suppressAutoHyphens w:val="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BB7B4D">
        <w:rPr>
          <w:rFonts w:ascii="Arial" w:eastAsiaTheme="minorEastAsia" w:hAnsi="Arial" w:cs="Arial"/>
          <w:sz w:val="24"/>
          <w:szCs w:val="24"/>
          <w:lang w:eastAsia="ru-RU"/>
        </w:rPr>
        <w:t>ПОСТАНОВЛЕНИЕ</w:t>
      </w:r>
    </w:p>
    <w:p w:rsidR="00475DEE" w:rsidRPr="00BB7B4D" w:rsidRDefault="00A76E99" w:rsidP="00475DEE">
      <w:pPr>
        <w:suppressAutoHyphens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BB7B4D">
        <w:rPr>
          <w:rFonts w:ascii="Arial" w:eastAsiaTheme="minorEastAsia" w:hAnsi="Arial" w:cs="Arial"/>
          <w:sz w:val="24"/>
          <w:szCs w:val="24"/>
          <w:lang w:eastAsia="ru-RU"/>
        </w:rPr>
        <w:t>0</w:t>
      </w:r>
      <w:r w:rsidR="00FC4588" w:rsidRPr="00BB7B4D">
        <w:rPr>
          <w:rFonts w:ascii="Arial" w:eastAsiaTheme="minorEastAsia" w:hAnsi="Arial" w:cs="Arial"/>
          <w:sz w:val="24"/>
          <w:szCs w:val="24"/>
          <w:lang w:eastAsia="ru-RU"/>
        </w:rPr>
        <w:t>5</w:t>
      </w:r>
      <w:r w:rsidRPr="00BB7B4D">
        <w:rPr>
          <w:rFonts w:ascii="Arial" w:eastAsiaTheme="minorEastAsia" w:hAnsi="Arial" w:cs="Arial"/>
          <w:sz w:val="24"/>
          <w:szCs w:val="24"/>
          <w:lang w:eastAsia="ru-RU"/>
        </w:rPr>
        <w:t>.0</w:t>
      </w:r>
      <w:r w:rsidR="00FC4588" w:rsidRPr="00BB7B4D">
        <w:rPr>
          <w:rFonts w:ascii="Arial" w:eastAsiaTheme="minorEastAsia" w:hAnsi="Arial" w:cs="Arial"/>
          <w:sz w:val="24"/>
          <w:szCs w:val="24"/>
          <w:lang w:eastAsia="ru-RU"/>
        </w:rPr>
        <w:t>9</w:t>
      </w:r>
      <w:r w:rsidR="00D85C96" w:rsidRPr="00BB7B4D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565E07" w:rsidRPr="00BB7B4D">
        <w:rPr>
          <w:rFonts w:ascii="Arial" w:eastAsiaTheme="minorEastAsia" w:hAnsi="Arial" w:cs="Arial"/>
          <w:sz w:val="24"/>
          <w:szCs w:val="24"/>
          <w:lang w:eastAsia="ru-RU"/>
        </w:rPr>
        <w:t>202</w:t>
      </w:r>
      <w:r w:rsidRPr="00BB7B4D"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="00475DEE" w:rsidRPr="00BB7B4D">
        <w:rPr>
          <w:rFonts w:ascii="Arial" w:eastAsiaTheme="minorEastAsia" w:hAnsi="Arial" w:cs="Arial"/>
          <w:sz w:val="24"/>
          <w:szCs w:val="24"/>
          <w:lang w:eastAsia="ru-RU"/>
        </w:rPr>
        <w:t xml:space="preserve"> г                                      с</w:t>
      </w:r>
      <w:proofErr w:type="gramStart"/>
      <w:r w:rsidR="00475DEE" w:rsidRPr="00BB7B4D">
        <w:rPr>
          <w:rFonts w:ascii="Arial" w:eastAsiaTheme="minorEastAsia" w:hAnsi="Arial" w:cs="Arial"/>
          <w:sz w:val="24"/>
          <w:szCs w:val="24"/>
          <w:lang w:eastAsia="ru-RU"/>
        </w:rPr>
        <w:t>.К</w:t>
      </w:r>
      <w:proofErr w:type="gramEnd"/>
      <w:r w:rsidR="00475DEE" w:rsidRPr="00BB7B4D">
        <w:rPr>
          <w:rFonts w:ascii="Arial" w:eastAsiaTheme="minorEastAsia" w:hAnsi="Arial" w:cs="Arial"/>
          <w:sz w:val="24"/>
          <w:szCs w:val="24"/>
          <w:lang w:eastAsia="ru-RU"/>
        </w:rPr>
        <w:t>азачинское                               №</w:t>
      </w:r>
      <w:r w:rsidR="00255F4E" w:rsidRPr="00BB7B4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C4588" w:rsidRPr="00BB7B4D">
        <w:rPr>
          <w:rFonts w:ascii="Arial" w:eastAsiaTheme="minorEastAsia" w:hAnsi="Arial" w:cs="Arial"/>
          <w:sz w:val="24"/>
          <w:szCs w:val="24"/>
          <w:lang w:eastAsia="ru-RU"/>
        </w:rPr>
        <w:t>73</w:t>
      </w:r>
    </w:p>
    <w:p w:rsidR="00475DEE" w:rsidRPr="00BB7B4D" w:rsidRDefault="00475DEE" w:rsidP="00B063BD">
      <w:pPr>
        <w:suppressAutoHyphens w:val="0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BB7B4D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BB7B4D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Об утверждении муниципальной программы Казачинского сельсовета </w:t>
      </w:r>
      <w:r w:rsidR="00B063BD" w:rsidRPr="00BB7B4D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«Создание безопасных и комфортных условий для проживания на территории Казачинского сельсовета» </w:t>
      </w:r>
      <w:r w:rsidRPr="00BB7B4D">
        <w:rPr>
          <w:rFonts w:ascii="Arial" w:eastAsiaTheme="minorEastAsia" w:hAnsi="Arial" w:cs="Arial"/>
          <w:b/>
          <w:sz w:val="24"/>
          <w:szCs w:val="24"/>
          <w:lang w:eastAsia="ru-RU"/>
        </w:rPr>
        <w:t>на 202</w:t>
      </w:r>
      <w:r w:rsidR="00A76E99" w:rsidRPr="00BB7B4D">
        <w:rPr>
          <w:rFonts w:ascii="Arial" w:eastAsiaTheme="minorEastAsia" w:hAnsi="Arial" w:cs="Arial"/>
          <w:b/>
          <w:sz w:val="24"/>
          <w:szCs w:val="24"/>
          <w:lang w:eastAsia="ru-RU"/>
        </w:rPr>
        <w:t>5</w:t>
      </w:r>
      <w:r w:rsidRPr="00BB7B4D">
        <w:rPr>
          <w:rFonts w:ascii="Arial" w:eastAsiaTheme="minorEastAsia" w:hAnsi="Arial" w:cs="Arial"/>
          <w:b/>
          <w:sz w:val="24"/>
          <w:szCs w:val="24"/>
          <w:lang w:eastAsia="ru-RU"/>
        </w:rPr>
        <w:t>- год и плановый период 202</w:t>
      </w:r>
      <w:r w:rsidR="00A76E99" w:rsidRPr="00BB7B4D">
        <w:rPr>
          <w:rFonts w:ascii="Arial" w:eastAsiaTheme="minorEastAsia" w:hAnsi="Arial" w:cs="Arial"/>
          <w:b/>
          <w:sz w:val="24"/>
          <w:szCs w:val="24"/>
          <w:lang w:eastAsia="ru-RU"/>
        </w:rPr>
        <w:t>6</w:t>
      </w:r>
      <w:r w:rsidRPr="00BB7B4D">
        <w:rPr>
          <w:rFonts w:ascii="Arial" w:eastAsiaTheme="minorEastAsia" w:hAnsi="Arial" w:cs="Arial"/>
          <w:b/>
          <w:sz w:val="24"/>
          <w:szCs w:val="24"/>
          <w:lang w:eastAsia="ru-RU"/>
        </w:rPr>
        <w:t>-202</w:t>
      </w:r>
      <w:r w:rsidR="00A76E99" w:rsidRPr="00BB7B4D">
        <w:rPr>
          <w:rFonts w:ascii="Arial" w:eastAsiaTheme="minorEastAsia" w:hAnsi="Arial" w:cs="Arial"/>
          <w:b/>
          <w:sz w:val="24"/>
          <w:szCs w:val="24"/>
          <w:lang w:eastAsia="ru-RU"/>
        </w:rPr>
        <w:t>7</w:t>
      </w:r>
      <w:r w:rsidRPr="00BB7B4D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годов</w:t>
      </w:r>
    </w:p>
    <w:p w:rsidR="00475DEE" w:rsidRPr="00BB7B4D" w:rsidRDefault="00BB7B4D" w:rsidP="00B063BD">
      <w:pPr>
        <w:suppressAutoHyphens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B7B4D">
        <w:rPr>
          <w:rFonts w:ascii="Arial" w:eastAsiaTheme="minorEastAsia" w:hAnsi="Arial" w:cs="Arial"/>
          <w:sz w:val="24"/>
          <w:szCs w:val="24"/>
          <w:lang w:eastAsia="ru-RU"/>
        </w:rPr>
        <w:t xml:space="preserve">         </w:t>
      </w:r>
      <w:r w:rsidR="00475DEE" w:rsidRPr="00BB7B4D">
        <w:rPr>
          <w:rFonts w:ascii="Arial" w:eastAsiaTheme="minorEastAsia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Казачинского сельсовета  от </w:t>
      </w:r>
      <w:r w:rsidR="006516FD" w:rsidRPr="00BB7B4D">
        <w:rPr>
          <w:rFonts w:ascii="Arial" w:eastAsiaTheme="minorEastAsia" w:hAnsi="Arial" w:cs="Arial"/>
          <w:sz w:val="24"/>
          <w:szCs w:val="24"/>
          <w:lang w:eastAsia="ru-RU"/>
        </w:rPr>
        <w:t>14.08.2013</w:t>
      </w:r>
      <w:r w:rsidR="00475DEE" w:rsidRPr="00BB7B4D">
        <w:rPr>
          <w:rFonts w:ascii="Arial" w:eastAsiaTheme="minorEastAsia" w:hAnsi="Arial" w:cs="Arial"/>
          <w:sz w:val="24"/>
          <w:szCs w:val="24"/>
          <w:lang w:eastAsia="ru-RU"/>
        </w:rPr>
        <w:t xml:space="preserve"> г № </w:t>
      </w:r>
      <w:r w:rsidR="006516FD" w:rsidRPr="00BB7B4D">
        <w:rPr>
          <w:rFonts w:ascii="Arial" w:eastAsiaTheme="minorEastAsia" w:hAnsi="Arial" w:cs="Arial"/>
          <w:sz w:val="24"/>
          <w:szCs w:val="24"/>
          <w:lang w:eastAsia="ru-RU"/>
        </w:rPr>
        <w:t>45</w:t>
      </w:r>
      <w:r w:rsidR="00475DEE" w:rsidRPr="00BB7B4D">
        <w:rPr>
          <w:rFonts w:ascii="Arial" w:eastAsiaTheme="minorEastAsia" w:hAnsi="Arial" w:cs="Arial"/>
          <w:sz w:val="24"/>
          <w:szCs w:val="24"/>
          <w:lang w:eastAsia="ru-RU"/>
        </w:rPr>
        <w:t xml:space="preserve"> «Об утверждении порядка принятия решений о разработке муниципальных программ Казачинского сельсовета их формирования и реализации», руководствуясь статьей 18 Устава Казачинского сельсовета</w:t>
      </w:r>
    </w:p>
    <w:p w:rsidR="00475DEE" w:rsidRPr="00BB7B4D" w:rsidRDefault="00BB7B4D" w:rsidP="00BB7B4D">
      <w:pPr>
        <w:suppressAutoHyphens w:val="0"/>
        <w:ind w:left="345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BB7B4D">
        <w:rPr>
          <w:rFonts w:ascii="Arial" w:eastAsiaTheme="minorEastAsia" w:hAnsi="Arial" w:cs="Arial"/>
          <w:sz w:val="24"/>
          <w:szCs w:val="24"/>
          <w:lang w:eastAsia="ru-RU"/>
        </w:rPr>
        <w:t>ПОСТАНОВЛЯЮ</w:t>
      </w:r>
      <w:r w:rsidR="00475DEE" w:rsidRPr="00BB7B4D">
        <w:rPr>
          <w:rFonts w:ascii="Arial" w:eastAsiaTheme="minorEastAsia" w:hAnsi="Arial" w:cs="Arial"/>
          <w:sz w:val="24"/>
          <w:szCs w:val="24"/>
          <w:lang w:eastAsia="ru-RU"/>
        </w:rPr>
        <w:t>:</w:t>
      </w:r>
    </w:p>
    <w:p w:rsidR="00475DEE" w:rsidRPr="00BB7B4D" w:rsidRDefault="00475DEE" w:rsidP="00BB7B4D">
      <w:pPr>
        <w:numPr>
          <w:ilvl w:val="0"/>
          <w:numId w:val="1"/>
        </w:numPr>
        <w:suppressAutoHyphens w:val="0"/>
        <w:ind w:left="0" w:firstLine="345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B7B4D">
        <w:rPr>
          <w:rFonts w:ascii="Arial" w:eastAsiaTheme="minorEastAsia" w:hAnsi="Arial" w:cs="Arial"/>
          <w:sz w:val="24"/>
          <w:szCs w:val="24"/>
          <w:lang w:eastAsia="ru-RU"/>
        </w:rPr>
        <w:t xml:space="preserve">Утвердить </w:t>
      </w:r>
      <w:r w:rsidR="00553D9B" w:rsidRPr="00BB7B4D">
        <w:rPr>
          <w:rFonts w:ascii="Arial" w:eastAsiaTheme="minorEastAsia" w:hAnsi="Arial" w:cs="Arial"/>
          <w:sz w:val="24"/>
          <w:szCs w:val="24"/>
          <w:lang w:eastAsia="ru-RU"/>
        </w:rPr>
        <w:t xml:space="preserve">планируемые результаты реализуемой </w:t>
      </w:r>
      <w:r w:rsidRPr="00BB7B4D">
        <w:rPr>
          <w:rFonts w:ascii="Arial" w:eastAsiaTheme="minorEastAsia" w:hAnsi="Arial" w:cs="Arial"/>
          <w:sz w:val="24"/>
          <w:szCs w:val="24"/>
          <w:lang w:eastAsia="ru-RU"/>
        </w:rPr>
        <w:t>муниципальн</w:t>
      </w:r>
      <w:r w:rsidR="00553D9B" w:rsidRPr="00BB7B4D">
        <w:rPr>
          <w:rFonts w:ascii="Arial" w:eastAsiaTheme="minorEastAsia" w:hAnsi="Arial" w:cs="Arial"/>
          <w:sz w:val="24"/>
          <w:szCs w:val="24"/>
          <w:lang w:eastAsia="ru-RU"/>
        </w:rPr>
        <w:t>ой программы</w:t>
      </w:r>
      <w:r w:rsidRPr="00BB7B4D">
        <w:rPr>
          <w:rFonts w:ascii="Arial" w:eastAsiaTheme="minorEastAsia" w:hAnsi="Arial" w:cs="Arial"/>
          <w:sz w:val="24"/>
          <w:szCs w:val="24"/>
          <w:lang w:eastAsia="ru-RU"/>
        </w:rPr>
        <w:t xml:space="preserve"> Казачинского сельсовета «Создание безопасных и комфортных условий для проживания на территории Казачинского сельсовета» на 202</w:t>
      </w:r>
      <w:r w:rsidR="00E726C6" w:rsidRPr="00BB7B4D">
        <w:rPr>
          <w:rFonts w:ascii="Arial" w:eastAsiaTheme="minorEastAsia" w:hAnsi="Arial" w:cs="Arial"/>
          <w:sz w:val="24"/>
          <w:szCs w:val="24"/>
          <w:lang w:eastAsia="ru-RU"/>
        </w:rPr>
        <w:t>5</w:t>
      </w:r>
      <w:r w:rsidRPr="00BB7B4D">
        <w:rPr>
          <w:rFonts w:ascii="Arial" w:eastAsiaTheme="minorEastAsia" w:hAnsi="Arial" w:cs="Arial"/>
          <w:sz w:val="24"/>
          <w:szCs w:val="24"/>
          <w:lang w:eastAsia="ru-RU"/>
        </w:rPr>
        <w:t xml:space="preserve"> год и плановый период 202</w:t>
      </w:r>
      <w:r w:rsidR="00E726C6" w:rsidRPr="00BB7B4D">
        <w:rPr>
          <w:rFonts w:ascii="Arial" w:eastAsiaTheme="minorEastAsia" w:hAnsi="Arial" w:cs="Arial"/>
          <w:sz w:val="24"/>
          <w:szCs w:val="24"/>
          <w:lang w:eastAsia="ru-RU"/>
        </w:rPr>
        <w:t>6</w:t>
      </w:r>
      <w:r w:rsidR="005A2688" w:rsidRPr="00BB7B4D">
        <w:rPr>
          <w:rFonts w:ascii="Arial" w:eastAsiaTheme="minorEastAsia" w:hAnsi="Arial" w:cs="Arial"/>
          <w:sz w:val="24"/>
          <w:szCs w:val="24"/>
          <w:lang w:eastAsia="ru-RU"/>
        </w:rPr>
        <w:t>-202</w:t>
      </w:r>
      <w:r w:rsidR="00E726C6" w:rsidRPr="00BB7B4D">
        <w:rPr>
          <w:rFonts w:ascii="Arial" w:eastAsiaTheme="minorEastAsia" w:hAnsi="Arial" w:cs="Arial"/>
          <w:sz w:val="24"/>
          <w:szCs w:val="24"/>
          <w:lang w:eastAsia="ru-RU"/>
        </w:rPr>
        <w:t>7</w:t>
      </w:r>
      <w:r w:rsidRPr="00BB7B4D">
        <w:rPr>
          <w:rFonts w:ascii="Arial" w:eastAsiaTheme="minorEastAsia" w:hAnsi="Arial" w:cs="Arial"/>
          <w:sz w:val="24"/>
          <w:szCs w:val="24"/>
          <w:lang w:eastAsia="ru-RU"/>
        </w:rPr>
        <w:t xml:space="preserve"> годов </w:t>
      </w:r>
    </w:p>
    <w:p w:rsidR="00216F91" w:rsidRPr="00BB7B4D" w:rsidRDefault="00216F91" w:rsidP="00BB7B4D">
      <w:pPr>
        <w:suppressAutoHyphens w:val="0"/>
        <w:spacing w:after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B7B4D">
        <w:rPr>
          <w:rFonts w:ascii="Arial" w:eastAsiaTheme="minorEastAsia" w:hAnsi="Arial" w:cs="Arial"/>
          <w:sz w:val="24"/>
          <w:szCs w:val="24"/>
          <w:lang w:eastAsia="ru-RU"/>
        </w:rPr>
        <w:t xml:space="preserve">     2. </w:t>
      </w:r>
      <w:r w:rsidR="00475DEE" w:rsidRPr="00BB7B4D">
        <w:rPr>
          <w:rFonts w:ascii="Arial" w:eastAsiaTheme="minorEastAsia" w:hAnsi="Arial" w:cs="Arial"/>
          <w:sz w:val="24"/>
          <w:szCs w:val="24"/>
          <w:lang w:eastAsia="ru-RU"/>
        </w:rPr>
        <w:t xml:space="preserve">Признать утратившим силу Постановление администрации Казачинского сельсовета от </w:t>
      </w:r>
      <w:r w:rsidRPr="00BB7B4D">
        <w:rPr>
          <w:rFonts w:ascii="Arial" w:eastAsiaTheme="minorEastAsia" w:hAnsi="Arial" w:cs="Arial"/>
          <w:sz w:val="24"/>
          <w:szCs w:val="24"/>
          <w:lang w:eastAsia="ru-RU"/>
        </w:rPr>
        <w:t>22.09.2023</w:t>
      </w:r>
      <w:r w:rsidR="00475DEE" w:rsidRPr="00BB7B4D">
        <w:rPr>
          <w:rFonts w:ascii="Arial" w:eastAsiaTheme="minorEastAsia" w:hAnsi="Arial" w:cs="Arial"/>
          <w:sz w:val="24"/>
          <w:szCs w:val="24"/>
          <w:lang w:eastAsia="ru-RU"/>
        </w:rPr>
        <w:t xml:space="preserve"> г № </w:t>
      </w:r>
      <w:r w:rsidR="00307C4F" w:rsidRPr="00BB7B4D">
        <w:rPr>
          <w:rFonts w:ascii="Arial" w:eastAsiaTheme="minorEastAsia" w:hAnsi="Arial" w:cs="Arial"/>
          <w:sz w:val="24"/>
          <w:szCs w:val="24"/>
          <w:lang w:eastAsia="ru-RU"/>
        </w:rPr>
        <w:t>8</w:t>
      </w:r>
      <w:r w:rsidRPr="00BB7B4D">
        <w:rPr>
          <w:rFonts w:ascii="Arial" w:eastAsiaTheme="minorEastAsia" w:hAnsi="Arial" w:cs="Arial"/>
          <w:sz w:val="24"/>
          <w:szCs w:val="24"/>
          <w:lang w:eastAsia="ru-RU"/>
        </w:rPr>
        <w:t>2</w:t>
      </w:r>
      <w:r w:rsidR="00475DEE" w:rsidRPr="00BB7B4D">
        <w:rPr>
          <w:rFonts w:ascii="Arial" w:eastAsiaTheme="minorEastAsia" w:hAnsi="Arial" w:cs="Arial"/>
          <w:color w:val="FF0000"/>
          <w:sz w:val="24"/>
          <w:szCs w:val="24"/>
          <w:lang w:eastAsia="ru-RU"/>
        </w:rPr>
        <w:t xml:space="preserve"> </w:t>
      </w:r>
      <w:r w:rsidR="00C06B66" w:rsidRPr="00BB7B4D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Pr="00BB7B4D">
        <w:rPr>
          <w:rFonts w:ascii="Arial" w:eastAsiaTheme="minorEastAsia" w:hAnsi="Arial" w:cs="Arial"/>
          <w:sz w:val="24"/>
          <w:szCs w:val="24"/>
          <w:lang w:eastAsia="ru-RU"/>
        </w:rPr>
        <w:t>Об утверждении муниципальной программы Казачинского сельсовета «Создание безопасных и комфортных условий для проживания на территории К</w:t>
      </w:r>
      <w:r w:rsidR="00272720" w:rsidRPr="00BB7B4D">
        <w:rPr>
          <w:rFonts w:ascii="Arial" w:eastAsiaTheme="minorEastAsia" w:hAnsi="Arial" w:cs="Arial"/>
          <w:sz w:val="24"/>
          <w:szCs w:val="24"/>
          <w:lang w:eastAsia="ru-RU"/>
        </w:rPr>
        <w:t>азачинского сельсовета» на 2024</w:t>
      </w:r>
      <w:r w:rsidRPr="00BB7B4D">
        <w:rPr>
          <w:rFonts w:ascii="Arial" w:eastAsiaTheme="minorEastAsia" w:hAnsi="Arial" w:cs="Arial"/>
          <w:sz w:val="24"/>
          <w:szCs w:val="24"/>
          <w:lang w:eastAsia="ru-RU"/>
        </w:rPr>
        <w:t xml:space="preserve"> год и плановый период 2025-2026 годов</w:t>
      </w:r>
      <w:r w:rsidR="00BB7B4D" w:rsidRPr="00BB7B4D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475DEE" w:rsidRPr="00BB7B4D" w:rsidRDefault="00475DEE" w:rsidP="00B063BD">
      <w:pPr>
        <w:suppressAutoHyphens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B7B4D">
        <w:rPr>
          <w:rFonts w:ascii="Arial" w:eastAsiaTheme="minorEastAsia" w:hAnsi="Arial" w:cs="Arial"/>
          <w:sz w:val="24"/>
          <w:szCs w:val="24"/>
          <w:lang w:eastAsia="ru-RU"/>
        </w:rPr>
        <w:t xml:space="preserve">      3.  Постановление вступает в силу после официального опубликования в </w:t>
      </w:r>
      <w:r w:rsidR="001E480B" w:rsidRPr="00BB7B4D">
        <w:rPr>
          <w:rFonts w:ascii="Arial" w:eastAsiaTheme="minorEastAsia" w:hAnsi="Arial" w:cs="Arial"/>
          <w:sz w:val="24"/>
          <w:szCs w:val="24"/>
          <w:lang w:eastAsia="ru-RU"/>
        </w:rPr>
        <w:t>печатном издании</w:t>
      </w:r>
      <w:r w:rsidRPr="00BB7B4D">
        <w:rPr>
          <w:rFonts w:ascii="Arial" w:eastAsiaTheme="minorEastAsia" w:hAnsi="Arial" w:cs="Arial"/>
          <w:sz w:val="24"/>
          <w:szCs w:val="24"/>
          <w:lang w:eastAsia="ru-RU"/>
        </w:rPr>
        <w:t xml:space="preserve"> «Казачинский вестник», но не ранее 01.01.202</w:t>
      </w:r>
      <w:r w:rsidR="006516FD" w:rsidRPr="00BB7B4D">
        <w:rPr>
          <w:rFonts w:ascii="Arial" w:eastAsiaTheme="minorEastAsia" w:hAnsi="Arial" w:cs="Arial"/>
          <w:sz w:val="24"/>
          <w:szCs w:val="24"/>
          <w:lang w:eastAsia="ru-RU"/>
        </w:rPr>
        <w:t>5</w:t>
      </w:r>
      <w:r w:rsidRPr="00BB7B4D">
        <w:rPr>
          <w:rFonts w:ascii="Arial" w:eastAsiaTheme="minorEastAsia" w:hAnsi="Arial" w:cs="Arial"/>
          <w:sz w:val="24"/>
          <w:szCs w:val="24"/>
          <w:lang w:eastAsia="ru-RU"/>
        </w:rPr>
        <w:t xml:space="preserve"> года</w:t>
      </w:r>
      <w:r w:rsidR="00BB7B4D" w:rsidRPr="00BB7B4D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BB7B4D" w:rsidRPr="00BB7B4D" w:rsidRDefault="00BB7B4D" w:rsidP="00B063BD">
      <w:pPr>
        <w:suppressAutoHyphens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75DEE" w:rsidRPr="00BB7B4D" w:rsidRDefault="001E480B" w:rsidP="00B063BD">
      <w:pPr>
        <w:suppressAutoHyphens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B7B4D">
        <w:rPr>
          <w:rFonts w:ascii="Arial" w:eastAsiaTheme="minorEastAsia" w:hAnsi="Arial" w:cs="Arial"/>
          <w:sz w:val="24"/>
          <w:szCs w:val="24"/>
          <w:lang w:eastAsia="ru-RU"/>
        </w:rPr>
        <w:t>Г</w:t>
      </w:r>
      <w:r w:rsidR="00475DEE" w:rsidRPr="00BB7B4D">
        <w:rPr>
          <w:rFonts w:ascii="Arial" w:eastAsiaTheme="minorEastAsia" w:hAnsi="Arial" w:cs="Arial"/>
          <w:sz w:val="24"/>
          <w:szCs w:val="24"/>
          <w:lang w:eastAsia="ru-RU"/>
        </w:rPr>
        <w:t>лав</w:t>
      </w:r>
      <w:r w:rsidRPr="00BB7B4D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="00475DEE" w:rsidRPr="00BB7B4D">
        <w:rPr>
          <w:rFonts w:ascii="Arial" w:eastAsiaTheme="minorEastAsia" w:hAnsi="Arial" w:cs="Arial"/>
          <w:sz w:val="24"/>
          <w:szCs w:val="24"/>
          <w:lang w:eastAsia="ru-RU"/>
        </w:rPr>
        <w:t xml:space="preserve"> Казачинского сельсовета                                    </w:t>
      </w:r>
      <w:r w:rsidRPr="00BB7B4D">
        <w:rPr>
          <w:rFonts w:ascii="Arial" w:eastAsiaTheme="minorEastAsia" w:hAnsi="Arial" w:cs="Arial"/>
          <w:sz w:val="24"/>
          <w:szCs w:val="24"/>
          <w:lang w:eastAsia="ru-RU"/>
        </w:rPr>
        <w:t>А.И.Козлов</w:t>
      </w:r>
    </w:p>
    <w:p w:rsidR="00653108" w:rsidRPr="00BB7B4D" w:rsidRDefault="00653108" w:rsidP="00653108">
      <w:pPr>
        <w:pageBreakBefore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lastRenderedPageBreak/>
        <w:t>Администрация Казачинского сельсовета</w:t>
      </w: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3108" w:rsidRPr="00BB7B4D" w:rsidRDefault="0014766B" w:rsidP="00653108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  <w:r w:rsidRPr="00BB7B4D">
        <w:rPr>
          <w:rFonts w:ascii="Arial" w:hAnsi="Arial" w:cs="Arial"/>
          <w:sz w:val="24"/>
          <w:szCs w:val="24"/>
        </w:rPr>
        <w:t xml:space="preserve">ПАСПОРТ </w:t>
      </w:r>
      <w:r w:rsidR="00653108" w:rsidRPr="00BB7B4D">
        <w:rPr>
          <w:rFonts w:ascii="Arial" w:hAnsi="Arial" w:cs="Arial"/>
          <w:sz w:val="24"/>
          <w:szCs w:val="24"/>
        </w:rPr>
        <w:t>МУНИЦИПАЛЬН</w:t>
      </w:r>
      <w:r w:rsidRPr="00BB7B4D">
        <w:rPr>
          <w:rFonts w:ascii="Arial" w:hAnsi="Arial" w:cs="Arial"/>
          <w:sz w:val="24"/>
          <w:szCs w:val="24"/>
        </w:rPr>
        <w:t>ОЙ</w:t>
      </w:r>
      <w:r w:rsidR="00653108" w:rsidRPr="00BB7B4D">
        <w:rPr>
          <w:rFonts w:ascii="Arial" w:hAnsi="Arial" w:cs="Arial"/>
          <w:sz w:val="24"/>
          <w:szCs w:val="24"/>
        </w:rPr>
        <w:t xml:space="preserve"> ПРОГРАММ</w:t>
      </w:r>
      <w:r w:rsidRPr="00BB7B4D">
        <w:rPr>
          <w:rFonts w:ascii="Arial" w:hAnsi="Arial" w:cs="Arial"/>
          <w:sz w:val="24"/>
          <w:szCs w:val="24"/>
        </w:rPr>
        <w:t>Ы</w:t>
      </w: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B7B4D">
        <w:rPr>
          <w:rFonts w:ascii="Arial" w:hAnsi="Arial" w:cs="Arial"/>
          <w:sz w:val="24"/>
          <w:szCs w:val="24"/>
          <w:u w:val="single"/>
        </w:rPr>
        <w:t>«СОЗДАНИЕ БЕЗОПАСНЫХ И КОМФОРТНЫХ УСЛОВИЙ ДЛЯ ПРОЖИВАНИЯ НА ТЕРРИТОРИИ КАЗАЧИНСКОГО СЕЛЬСОВЕТА»</w:t>
      </w: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53108" w:rsidRPr="00BB7B4D" w:rsidRDefault="00653108" w:rsidP="006531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с. Казачинское  </w:t>
      </w:r>
    </w:p>
    <w:p w:rsidR="00655D0E" w:rsidRPr="00BB7B4D" w:rsidRDefault="00655D0E" w:rsidP="00653108">
      <w:pPr>
        <w:pageBreakBefore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655D0E" w:rsidRPr="00BB7B4D" w:rsidSect="00BB7B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607C" w:rsidRPr="00BB7B4D" w:rsidRDefault="00CA607C" w:rsidP="00CA607C">
      <w:pPr>
        <w:pageBreakBefore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7B4D">
        <w:rPr>
          <w:rFonts w:ascii="Arial" w:hAnsi="Arial" w:cs="Arial"/>
          <w:b/>
          <w:sz w:val="24"/>
          <w:szCs w:val="24"/>
        </w:rPr>
        <w:lastRenderedPageBreak/>
        <w:t xml:space="preserve">Муниципальная программа Казачинского сельсовета «Создание безопасных и комфортных условий для проживания на территории Казачинского сельсовета» </w:t>
      </w:r>
    </w:p>
    <w:p w:rsidR="00CA607C" w:rsidRPr="00BB7B4D" w:rsidRDefault="00CA607C" w:rsidP="00CA60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7B4D">
        <w:rPr>
          <w:rFonts w:ascii="Arial" w:hAnsi="Arial" w:cs="Arial"/>
          <w:b/>
          <w:sz w:val="24"/>
          <w:szCs w:val="24"/>
        </w:rPr>
        <w:t xml:space="preserve"> 1.Паспорт программы</w:t>
      </w:r>
    </w:p>
    <w:tbl>
      <w:tblPr>
        <w:tblW w:w="10212" w:type="dxa"/>
        <w:tblInd w:w="-323" w:type="dxa"/>
        <w:tblLayout w:type="fixed"/>
        <w:tblLook w:val="0000"/>
      </w:tblPr>
      <w:tblGrid>
        <w:gridCol w:w="3408"/>
        <w:gridCol w:w="6804"/>
      </w:tblGrid>
      <w:tr w:rsidR="00CA607C" w:rsidRPr="00BB7B4D" w:rsidTr="000F3DE5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607C" w:rsidRPr="00BB7B4D" w:rsidRDefault="00CA607C" w:rsidP="000F3D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sz w:val="24"/>
                <w:szCs w:val="24"/>
              </w:rPr>
              <w:t xml:space="preserve"> «Создание безопасных и комфортных условий для проживания на территории Казачинского сельсовета» (далее-Программа)</w:t>
            </w:r>
          </w:p>
          <w:p w:rsidR="00CA607C" w:rsidRPr="00BB7B4D" w:rsidRDefault="00CA607C" w:rsidP="000F3D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07C" w:rsidRPr="00BB7B4D" w:rsidTr="000F3DE5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sz w:val="24"/>
                <w:szCs w:val="24"/>
              </w:rPr>
              <w:t xml:space="preserve">Основания для разработки муниципальной 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7C" w:rsidRPr="00BB7B4D" w:rsidRDefault="00CA607C" w:rsidP="00C06B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РФ, Постановление администрации Казачинского сельсовета от 14.08.2013 № 45 «Об утверждении Порядка принятии решений о разработке муниципальных  программ Казачинского сельсовета, их формирования и реализации»; </w:t>
            </w:r>
            <w:r w:rsidR="00216F91" w:rsidRPr="00BB7B4D">
              <w:rPr>
                <w:rFonts w:ascii="Arial" w:hAnsi="Arial" w:cs="Arial"/>
                <w:sz w:val="24"/>
                <w:szCs w:val="24"/>
              </w:rPr>
              <w:t xml:space="preserve">постановление </w:t>
            </w:r>
            <w:r w:rsidRPr="00BB7B4D">
              <w:rPr>
                <w:rFonts w:ascii="Arial" w:hAnsi="Arial" w:cs="Arial"/>
                <w:sz w:val="24"/>
                <w:szCs w:val="24"/>
              </w:rPr>
              <w:t>администрации Казачинского сельсовета об утверждении перечня муниципальных программ от 14.08.2013 г</w:t>
            </w:r>
            <w:proofErr w:type="gramStart"/>
            <w:r w:rsidRPr="00BB7B4D">
              <w:rPr>
                <w:rFonts w:ascii="Arial" w:hAnsi="Arial" w:cs="Arial"/>
                <w:sz w:val="24"/>
                <w:szCs w:val="24"/>
              </w:rPr>
              <w:t xml:space="preserve">;. </w:t>
            </w:r>
            <w:proofErr w:type="gramEnd"/>
            <w:r w:rsidRPr="00BB7B4D">
              <w:rPr>
                <w:rFonts w:ascii="Arial" w:hAnsi="Arial" w:cs="Arial"/>
                <w:sz w:val="24"/>
                <w:szCs w:val="24"/>
              </w:rPr>
              <w:t>Устав Казачинского сельсовета.</w:t>
            </w:r>
          </w:p>
          <w:p w:rsidR="003F2771" w:rsidRPr="00BB7B4D" w:rsidRDefault="009B1858" w:rsidP="00FC45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Постановление №</w:t>
            </w:r>
            <w:r w:rsidR="003F2771" w:rsidRPr="00BB7B4D">
              <w:rPr>
                <w:rFonts w:ascii="Arial" w:hAnsi="Arial" w:cs="Arial"/>
                <w:sz w:val="24"/>
                <w:szCs w:val="24"/>
              </w:rPr>
              <w:t>.</w:t>
            </w:r>
            <w:r w:rsidR="00FC4588" w:rsidRPr="00BB7B4D">
              <w:rPr>
                <w:rFonts w:ascii="Arial" w:hAnsi="Arial" w:cs="Arial"/>
                <w:sz w:val="24"/>
                <w:szCs w:val="24"/>
              </w:rPr>
              <w:t>72</w:t>
            </w:r>
            <w:r w:rsidR="003F2771" w:rsidRPr="00BB7B4D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FC4588" w:rsidRPr="00BB7B4D">
              <w:rPr>
                <w:rFonts w:ascii="Arial" w:hAnsi="Arial" w:cs="Arial"/>
                <w:sz w:val="24"/>
                <w:szCs w:val="24"/>
              </w:rPr>
              <w:t>05.09.2024</w:t>
            </w:r>
            <w:r w:rsidRPr="00BB7B4D">
              <w:rPr>
                <w:rFonts w:ascii="Arial" w:hAnsi="Arial" w:cs="Arial"/>
                <w:sz w:val="24"/>
                <w:szCs w:val="24"/>
              </w:rPr>
              <w:t>»Об утверждении перечня муниципальных программ Казачинского сельсовета на 202</w:t>
            </w:r>
            <w:r w:rsidR="00E726C6" w:rsidRPr="00BB7B4D">
              <w:rPr>
                <w:rFonts w:ascii="Arial" w:hAnsi="Arial" w:cs="Arial"/>
                <w:sz w:val="24"/>
                <w:szCs w:val="24"/>
              </w:rPr>
              <w:t>5</w:t>
            </w:r>
            <w:r w:rsidRPr="00BB7B4D">
              <w:rPr>
                <w:rFonts w:ascii="Arial" w:hAnsi="Arial" w:cs="Arial"/>
                <w:sz w:val="24"/>
                <w:szCs w:val="24"/>
              </w:rPr>
              <w:t xml:space="preserve"> год и плановый период 202</w:t>
            </w:r>
            <w:r w:rsidR="00E726C6" w:rsidRPr="00BB7B4D">
              <w:rPr>
                <w:rFonts w:ascii="Arial" w:hAnsi="Arial" w:cs="Arial"/>
                <w:sz w:val="24"/>
                <w:szCs w:val="24"/>
              </w:rPr>
              <w:t>6</w:t>
            </w:r>
            <w:r w:rsidRPr="00BB7B4D">
              <w:rPr>
                <w:rFonts w:ascii="Arial" w:hAnsi="Arial" w:cs="Arial"/>
                <w:sz w:val="24"/>
                <w:szCs w:val="24"/>
              </w:rPr>
              <w:t>-202</w:t>
            </w:r>
            <w:r w:rsidR="00E726C6" w:rsidRPr="00BB7B4D">
              <w:rPr>
                <w:rFonts w:ascii="Arial" w:hAnsi="Arial" w:cs="Arial"/>
                <w:sz w:val="24"/>
                <w:szCs w:val="24"/>
              </w:rPr>
              <w:t>7</w:t>
            </w:r>
            <w:r w:rsidRPr="00BB7B4D">
              <w:rPr>
                <w:rFonts w:ascii="Arial" w:hAnsi="Arial" w:cs="Arial"/>
                <w:sz w:val="24"/>
                <w:szCs w:val="24"/>
              </w:rPr>
              <w:t xml:space="preserve"> годов»</w:t>
            </w:r>
          </w:p>
        </w:tc>
      </w:tr>
      <w:tr w:rsidR="00CA607C" w:rsidRPr="00BB7B4D" w:rsidTr="000F3DE5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Администрация Казачинского сельсовета.</w:t>
            </w:r>
          </w:p>
        </w:tc>
      </w:tr>
      <w:tr w:rsidR="00CA607C" w:rsidRPr="00BB7B4D" w:rsidTr="000F3DE5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sz w:val="24"/>
                <w:szCs w:val="24"/>
              </w:rPr>
              <w:t>Соисполнители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CA607C" w:rsidRPr="00BB7B4D" w:rsidTr="000F3DE5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sz w:val="24"/>
                <w:szCs w:val="24"/>
              </w:rPr>
              <w:t>Подпрограммы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sz w:val="24"/>
                <w:szCs w:val="24"/>
              </w:rPr>
              <w:t>Подпрограмма 1.</w:t>
            </w:r>
            <w:r w:rsidRPr="00BB7B4D">
              <w:rPr>
                <w:rFonts w:ascii="Arial" w:hAnsi="Arial" w:cs="Arial"/>
                <w:sz w:val="24"/>
                <w:szCs w:val="24"/>
              </w:rPr>
              <w:t xml:space="preserve"> «Благоустройство территории Казачинского сельсовета».</w:t>
            </w:r>
          </w:p>
          <w:p w:rsidR="00CA607C" w:rsidRPr="00BB7B4D" w:rsidRDefault="00CA607C" w:rsidP="000F3D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sz w:val="24"/>
                <w:szCs w:val="24"/>
              </w:rPr>
              <w:t>Подпрограмма 2.</w:t>
            </w:r>
            <w:r w:rsidRPr="00BB7B4D">
              <w:rPr>
                <w:rFonts w:ascii="Arial" w:hAnsi="Arial" w:cs="Arial"/>
                <w:sz w:val="24"/>
                <w:szCs w:val="24"/>
              </w:rPr>
              <w:t xml:space="preserve"> « Содержание автомобильных дорог общего пользования Казачинского  сельсовета».</w:t>
            </w:r>
          </w:p>
          <w:p w:rsidR="00CA607C" w:rsidRPr="00BB7B4D" w:rsidRDefault="00CA607C" w:rsidP="000F3D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sz w:val="24"/>
                <w:szCs w:val="24"/>
              </w:rPr>
              <w:t>Подпрограмма 3.</w:t>
            </w:r>
            <w:r w:rsidRPr="00BB7B4D">
              <w:rPr>
                <w:rFonts w:ascii="Arial" w:hAnsi="Arial" w:cs="Arial"/>
                <w:sz w:val="24"/>
                <w:szCs w:val="24"/>
              </w:rPr>
              <w:t xml:space="preserve">  «Обеспечение безопасности жителей Казачинского  сельсовета».</w:t>
            </w:r>
          </w:p>
          <w:p w:rsidR="00CA607C" w:rsidRPr="00BB7B4D" w:rsidRDefault="00CA607C" w:rsidP="000F3D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sz w:val="24"/>
                <w:szCs w:val="24"/>
              </w:rPr>
              <w:t>Подпрограмма  4.</w:t>
            </w:r>
            <w:r w:rsidRPr="00BB7B4D">
              <w:rPr>
                <w:rFonts w:ascii="Arial" w:hAnsi="Arial" w:cs="Arial"/>
                <w:sz w:val="24"/>
                <w:szCs w:val="24"/>
              </w:rPr>
              <w:t xml:space="preserve"> « Прочие мероприятия Казачинского сельсовета »</w:t>
            </w:r>
          </w:p>
          <w:p w:rsidR="00CA607C" w:rsidRPr="00BB7B4D" w:rsidRDefault="00CA607C" w:rsidP="000F3D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sz w:val="24"/>
                <w:szCs w:val="24"/>
              </w:rPr>
              <w:t xml:space="preserve">Подпрограмма 5. </w:t>
            </w:r>
            <w:r w:rsidRPr="00BB7B4D">
              <w:rPr>
                <w:rFonts w:ascii="Arial" w:hAnsi="Arial" w:cs="Arial"/>
                <w:sz w:val="24"/>
                <w:szCs w:val="24"/>
              </w:rPr>
              <w:t>"Обеспечение реализации муниципальной программы и прочие мероприятия"</w:t>
            </w:r>
          </w:p>
        </w:tc>
      </w:tr>
      <w:tr w:rsidR="00CA607C" w:rsidRPr="00BB7B4D" w:rsidTr="000F3DE5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sz w:val="24"/>
                <w:szCs w:val="24"/>
              </w:rPr>
              <w:t>Цель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Обеспечение безопасных и комфортных условий для проживания на территории. Совершенствование системы комплексного благоустройства муниципального образования Казачинский сельсовет.</w:t>
            </w:r>
          </w:p>
        </w:tc>
      </w:tr>
      <w:tr w:rsidR="00CA607C" w:rsidRPr="00BB7B4D" w:rsidTr="000F3DE5">
        <w:trPr>
          <w:trHeight w:val="1196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sz w:val="24"/>
                <w:szCs w:val="24"/>
              </w:rPr>
              <w:t>Задачи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Комплексное решение проблем благоустройства по улучшению </w:t>
            </w:r>
            <w:proofErr w:type="gramStart"/>
            <w:r w:rsidRPr="00BB7B4D">
              <w:rPr>
                <w:rFonts w:ascii="Arial" w:hAnsi="Arial" w:cs="Arial"/>
                <w:color w:val="000000"/>
                <w:sz w:val="24"/>
                <w:szCs w:val="24"/>
              </w:rPr>
              <w:t>эстетического вида</w:t>
            </w:r>
            <w:proofErr w:type="gramEnd"/>
            <w:r w:rsidRPr="00BB7B4D">
              <w:rPr>
                <w:rFonts w:ascii="Arial" w:hAnsi="Arial" w:cs="Arial"/>
                <w:color w:val="000000"/>
                <w:sz w:val="24"/>
                <w:szCs w:val="24"/>
              </w:rPr>
              <w:t xml:space="preserve"> территории Казачинского сельсовета, повышению комфортности жизни граждан, обеспечению безопасного транспортного сообщения на автомобильных дорогах общего пользования, обеспечение безопасности проживания жителей, создание комфортной среды проживания, перечисление МБТ в полном объеме и своевременно, согласно соглашению. Приведение в качественное состояние </w:t>
            </w:r>
            <w:r w:rsidRPr="00BB7B4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элементов благоустройства. Содержание, текущий ремонт   объектов благоустройства (детских игровых и спортивных площадок, газонов, зелёных насаждений, тротуаров пешеходных дорожек и т.д.)                                                                                   </w:t>
            </w:r>
            <w:r w:rsidRPr="00BB7B4D">
              <w:rPr>
                <w:rFonts w:ascii="Arial" w:hAnsi="Arial" w:cs="Arial"/>
                <w:sz w:val="24"/>
                <w:szCs w:val="24"/>
              </w:rPr>
              <w:t xml:space="preserve"> Реконструкция и ремонт системы уличного освещения, с установкой светильников в населенных пунктах;                                                                          Оздоровление санитарной экологической обстановки в поселении и на свободных территориях, ликвидация стихийных навалов бытового мусора.           </w:t>
            </w:r>
          </w:p>
        </w:tc>
      </w:tr>
      <w:tr w:rsidR="00CA607C" w:rsidRPr="00BB7B4D" w:rsidTr="000F3DE5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sz w:val="24"/>
                <w:szCs w:val="24"/>
              </w:rPr>
              <w:lastRenderedPageBreak/>
              <w:t>Этапы и сроки реализации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7C" w:rsidRPr="00BB7B4D" w:rsidRDefault="00CA607C" w:rsidP="00216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202</w:t>
            </w:r>
            <w:r w:rsidR="00216F91" w:rsidRPr="00BB7B4D">
              <w:rPr>
                <w:rFonts w:ascii="Arial" w:hAnsi="Arial" w:cs="Arial"/>
                <w:sz w:val="24"/>
                <w:szCs w:val="24"/>
              </w:rPr>
              <w:t>4</w:t>
            </w:r>
            <w:r w:rsidRPr="00BB7B4D">
              <w:rPr>
                <w:rFonts w:ascii="Arial" w:hAnsi="Arial" w:cs="Arial"/>
                <w:sz w:val="24"/>
                <w:szCs w:val="24"/>
              </w:rPr>
              <w:t>- 202</w:t>
            </w:r>
            <w:r w:rsidR="00216F91" w:rsidRPr="00BB7B4D">
              <w:rPr>
                <w:rFonts w:ascii="Arial" w:hAnsi="Arial" w:cs="Arial"/>
                <w:sz w:val="24"/>
                <w:szCs w:val="24"/>
              </w:rPr>
              <w:t>7</w:t>
            </w:r>
            <w:r w:rsidRPr="00BB7B4D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CA607C" w:rsidRPr="00BB7B4D" w:rsidTr="000F3DE5">
        <w:trPr>
          <w:cantSplit/>
          <w:trHeight w:val="841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sz w:val="24"/>
                <w:szCs w:val="24"/>
              </w:rPr>
              <w:t xml:space="preserve">Перечень целевых показателей и показателей результативности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 1, 2 к паспорту муниципальной программы.</w:t>
            </w:r>
          </w:p>
        </w:tc>
      </w:tr>
      <w:tr w:rsidR="00CA607C" w:rsidRPr="00BB7B4D" w:rsidTr="000F3DE5">
        <w:trPr>
          <w:cantSplit/>
          <w:trHeight w:val="1741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iCs/>
                <w:sz w:val="24"/>
                <w:szCs w:val="24"/>
              </w:rPr>
              <w:t>Ресурсное обеспечение муниципальной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 xml:space="preserve">Объем финансирования программы составит </w:t>
            </w:r>
            <w:r w:rsidRPr="00BB7B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5EF7" w:rsidRPr="00BB7B4D">
              <w:rPr>
                <w:rFonts w:ascii="Arial" w:hAnsi="Arial" w:cs="Arial"/>
                <w:b/>
                <w:sz w:val="24"/>
                <w:szCs w:val="24"/>
              </w:rPr>
              <w:t>158 588,549</w:t>
            </w:r>
            <w:r w:rsidRPr="00BB7B4D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BB7B4D">
              <w:rPr>
                <w:rFonts w:ascii="Arial" w:hAnsi="Arial" w:cs="Arial"/>
                <w:sz w:val="24"/>
                <w:szCs w:val="24"/>
              </w:rPr>
              <w:t xml:space="preserve">тыс. руб.   в  том числе средства краевого бюджета: </w:t>
            </w:r>
            <w:r w:rsidR="00205EF7" w:rsidRPr="00BB7B4D">
              <w:rPr>
                <w:rFonts w:ascii="Arial" w:hAnsi="Arial" w:cs="Arial"/>
                <w:b/>
                <w:sz w:val="24"/>
                <w:szCs w:val="24"/>
              </w:rPr>
              <w:t>33 863,007</w:t>
            </w:r>
            <w:r w:rsidRPr="00BB7B4D">
              <w:rPr>
                <w:rFonts w:ascii="Arial" w:hAnsi="Arial" w:cs="Arial"/>
                <w:sz w:val="24"/>
                <w:szCs w:val="24"/>
              </w:rPr>
              <w:t xml:space="preserve">  по годам реализации за счет бюджета поселения:         </w:t>
            </w:r>
          </w:p>
          <w:p w:rsidR="00CA607C" w:rsidRPr="00BB7B4D" w:rsidRDefault="00CA607C" w:rsidP="000F3DE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20</w:t>
            </w:r>
            <w:r w:rsidR="003A1EAD" w:rsidRPr="00BB7B4D">
              <w:rPr>
                <w:rFonts w:ascii="Arial" w:hAnsi="Arial" w:cs="Arial"/>
                <w:sz w:val="24"/>
                <w:szCs w:val="24"/>
              </w:rPr>
              <w:t>24</w:t>
            </w:r>
            <w:r w:rsidRPr="00BB7B4D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 w:rsidR="00205EF7" w:rsidRPr="00BB7B4D">
              <w:rPr>
                <w:rFonts w:ascii="Arial" w:hAnsi="Arial" w:cs="Arial"/>
                <w:sz w:val="24"/>
                <w:szCs w:val="24"/>
              </w:rPr>
              <w:t>65 605,403</w:t>
            </w:r>
            <w:r w:rsidRPr="00BB7B4D">
              <w:rPr>
                <w:rFonts w:ascii="Arial" w:hAnsi="Arial" w:cs="Arial"/>
                <w:sz w:val="24"/>
                <w:szCs w:val="24"/>
              </w:rPr>
              <w:t xml:space="preserve">   тыс</w:t>
            </w:r>
            <w:proofErr w:type="gramStart"/>
            <w:r w:rsidRPr="00BB7B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B7B4D">
              <w:rPr>
                <w:rFonts w:ascii="Arial" w:hAnsi="Arial" w:cs="Arial"/>
                <w:sz w:val="24"/>
                <w:szCs w:val="24"/>
              </w:rPr>
              <w:t xml:space="preserve">ублей     в т.ч. краевые </w:t>
            </w:r>
            <w:r w:rsidR="00205EF7" w:rsidRPr="00BB7B4D">
              <w:rPr>
                <w:rFonts w:ascii="Arial" w:hAnsi="Arial" w:cs="Arial"/>
                <w:sz w:val="24"/>
                <w:szCs w:val="24"/>
              </w:rPr>
              <w:t>33 863,007 т.</w:t>
            </w:r>
            <w:r w:rsidRPr="00BB7B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7B4D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CA607C" w:rsidRPr="00BB7B4D" w:rsidRDefault="003A1EAD" w:rsidP="000F3DE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2025</w:t>
            </w:r>
            <w:r w:rsidR="00CA607C" w:rsidRPr="00BB7B4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05EF7" w:rsidRPr="00BB7B4D">
              <w:rPr>
                <w:rFonts w:ascii="Arial" w:hAnsi="Arial" w:cs="Arial"/>
                <w:sz w:val="24"/>
                <w:szCs w:val="24"/>
              </w:rPr>
              <w:t>30 994,382</w:t>
            </w:r>
            <w:r w:rsidR="007051F6" w:rsidRPr="00BB7B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07C" w:rsidRPr="00BB7B4D">
              <w:rPr>
                <w:rFonts w:ascii="Arial" w:hAnsi="Arial" w:cs="Arial"/>
                <w:sz w:val="24"/>
                <w:szCs w:val="24"/>
              </w:rPr>
              <w:t xml:space="preserve">   тыс</w:t>
            </w:r>
            <w:proofErr w:type="gramStart"/>
            <w:r w:rsidR="00CA607C" w:rsidRPr="00BB7B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CA607C" w:rsidRPr="00BB7B4D">
              <w:rPr>
                <w:rFonts w:ascii="Arial" w:hAnsi="Arial" w:cs="Arial"/>
                <w:sz w:val="24"/>
                <w:szCs w:val="24"/>
              </w:rPr>
              <w:t xml:space="preserve">ублей     в т.ч. краевые </w:t>
            </w:r>
            <w:r w:rsidR="008078AB" w:rsidRPr="00BB7B4D">
              <w:rPr>
                <w:rFonts w:ascii="Arial" w:hAnsi="Arial" w:cs="Arial"/>
                <w:sz w:val="24"/>
                <w:szCs w:val="24"/>
              </w:rPr>
              <w:t>0,00</w:t>
            </w:r>
            <w:r w:rsidR="00CA607C" w:rsidRPr="00BB7B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05EF7" w:rsidRPr="00BB7B4D">
              <w:rPr>
                <w:rFonts w:ascii="Arial" w:hAnsi="Arial" w:cs="Arial"/>
                <w:sz w:val="24"/>
                <w:szCs w:val="24"/>
              </w:rPr>
              <w:t>т.</w:t>
            </w:r>
            <w:r w:rsidR="00CA607C" w:rsidRPr="00BB7B4D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FB47B6" w:rsidRPr="00BB7B4D" w:rsidRDefault="003A1EAD" w:rsidP="007051F6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2026</w:t>
            </w:r>
            <w:r w:rsidR="00CA607C" w:rsidRPr="00BB7B4D">
              <w:rPr>
                <w:rFonts w:ascii="Arial" w:hAnsi="Arial" w:cs="Arial"/>
                <w:sz w:val="24"/>
                <w:szCs w:val="24"/>
              </w:rPr>
              <w:t xml:space="preserve"> год-  </w:t>
            </w:r>
            <w:r w:rsidR="00205EF7" w:rsidRPr="00BB7B4D">
              <w:rPr>
                <w:rFonts w:ascii="Arial" w:hAnsi="Arial" w:cs="Arial"/>
                <w:sz w:val="24"/>
                <w:szCs w:val="24"/>
              </w:rPr>
              <w:t xml:space="preserve"> 30 994,382</w:t>
            </w:r>
            <w:r w:rsidR="00CA607C" w:rsidRPr="00BB7B4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205EF7" w:rsidRPr="00BB7B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07C" w:rsidRPr="00BB7B4D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CA607C" w:rsidRPr="00BB7B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CA607C" w:rsidRPr="00BB7B4D">
              <w:rPr>
                <w:rFonts w:ascii="Arial" w:hAnsi="Arial" w:cs="Arial"/>
                <w:sz w:val="24"/>
                <w:szCs w:val="24"/>
              </w:rPr>
              <w:t xml:space="preserve">ублей     в т.ч. краевые </w:t>
            </w:r>
            <w:r w:rsidR="008078AB" w:rsidRPr="00BB7B4D">
              <w:rPr>
                <w:rFonts w:ascii="Arial" w:hAnsi="Arial" w:cs="Arial"/>
                <w:sz w:val="24"/>
                <w:szCs w:val="24"/>
              </w:rPr>
              <w:t>0,00</w:t>
            </w:r>
            <w:r w:rsidR="00CA607C" w:rsidRPr="00BB7B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05EF7" w:rsidRPr="00BB7B4D">
              <w:rPr>
                <w:rFonts w:ascii="Arial" w:hAnsi="Arial" w:cs="Arial"/>
                <w:sz w:val="24"/>
                <w:szCs w:val="24"/>
              </w:rPr>
              <w:t>т.</w:t>
            </w:r>
            <w:r w:rsidR="00CA607C" w:rsidRPr="00BB7B4D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="00CA607C" w:rsidRPr="00BB7B4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CA607C" w:rsidRPr="00BB7B4D" w:rsidRDefault="00FB47B6" w:rsidP="007051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2027 год</w:t>
            </w:r>
            <w:r w:rsidR="00CA607C" w:rsidRPr="00BB7B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5EF7" w:rsidRPr="00BB7B4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A607C" w:rsidRPr="00BB7B4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05EF7" w:rsidRPr="00BB7B4D">
              <w:rPr>
                <w:rFonts w:ascii="Arial" w:hAnsi="Arial" w:cs="Arial"/>
                <w:sz w:val="24"/>
                <w:szCs w:val="24"/>
              </w:rPr>
              <w:t>30 994,382</w:t>
            </w:r>
            <w:r w:rsidR="00CA607C" w:rsidRPr="00BB7B4D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05EF7" w:rsidRPr="00BB7B4D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205EF7" w:rsidRPr="00BB7B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205EF7" w:rsidRPr="00BB7B4D">
              <w:rPr>
                <w:rFonts w:ascii="Arial" w:hAnsi="Arial" w:cs="Arial"/>
                <w:sz w:val="24"/>
                <w:szCs w:val="24"/>
              </w:rPr>
              <w:t xml:space="preserve">ублей     в т.ч. краевые 0,00 </w:t>
            </w:r>
            <w:proofErr w:type="spellStart"/>
            <w:r w:rsidR="00205EF7" w:rsidRPr="00BB7B4D">
              <w:rPr>
                <w:rFonts w:ascii="Arial" w:hAnsi="Arial" w:cs="Arial"/>
                <w:sz w:val="24"/>
                <w:szCs w:val="24"/>
              </w:rPr>
              <w:t>т.руб</w:t>
            </w:r>
            <w:proofErr w:type="spellEnd"/>
            <w:r w:rsidR="00CA607C" w:rsidRPr="00BB7B4D"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</w:p>
        </w:tc>
      </w:tr>
      <w:tr w:rsidR="00CA607C" w:rsidRPr="00BB7B4D" w:rsidTr="000F3DE5">
        <w:trPr>
          <w:cantSplit/>
          <w:trHeight w:val="1741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sz w:val="24"/>
                <w:szCs w:val="24"/>
              </w:rPr>
              <w:t xml:space="preserve">Основные ожидаемые     </w:t>
            </w:r>
            <w:r w:rsidRPr="00BB7B4D">
              <w:rPr>
                <w:rFonts w:ascii="Arial" w:hAnsi="Arial" w:cs="Arial"/>
                <w:b/>
                <w:sz w:val="24"/>
                <w:szCs w:val="24"/>
              </w:rPr>
              <w:br/>
              <w:t xml:space="preserve">результаты    </w:t>
            </w:r>
            <w:r w:rsidRPr="00BB7B4D">
              <w:rPr>
                <w:rFonts w:ascii="Arial" w:hAnsi="Arial" w:cs="Arial"/>
                <w:b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B4D">
              <w:rPr>
                <w:rFonts w:ascii="Arial" w:hAnsi="Arial" w:cs="Arial"/>
                <w:color w:val="000000"/>
                <w:sz w:val="24"/>
                <w:szCs w:val="24"/>
              </w:rPr>
              <w:t>-единое управление комплексным благоустройством муниципального образования.</w:t>
            </w:r>
          </w:p>
          <w:p w:rsidR="00CA607C" w:rsidRPr="00BB7B4D" w:rsidRDefault="00CA607C" w:rsidP="000F3DE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B4D">
              <w:rPr>
                <w:rFonts w:ascii="Arial" w:hAnsi="Arial" w:cs="Arial"/>
                <w:color w:val="000000"/>
                <w:sz w:val="24"/>
                <w:szCs w:val="24"/>
              </w:rPr>
              <w:t>-определение перспективы улучшения благоустройства муниципального</w:t>
            </w:r>
          </w:p>
          <w:p w:rsidR="00CA607C" w:rsidRPr="00BB7B4D" w:rsidRDefault="00CA607C" w:rsidP="000F3DE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B4D">
              <w:rPr>
                <w:rFonts w:ascii="Arial" w:hAnsi="Arial" w:cs="Arial"/>
                <w:color w:val="000000"/>
                <w:sz w:val="24"/>
                <w:szCs w:val="24"/>
              </w:rPr>
              <w:t xml:space="preserve">  образования </w:t>
            </w:r>
            <w:r w:rsidRPr="00BB7B4D">
              <w:rPr>
                <w:rFonts w:ascii="Arial" w:hAnsi="Arial" w:cs="Arial"/>
                <w:sz w:val="24"/>
                <w:szCs w:val="24"/>
              </w:rPr>
              <w:t>Казачинского сельсовета</w:t>
            </w:r>
            <w:r w:rsidRPr="00BB7B4D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CA607C" w:rsidRPr="00BB7B4D" w:rsidRDefault="00CA607C" w:rsidP="000F3DE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B4D">
              <w:rPr>
                <w:rFonts w:ascii="Arial" w:hAnsi="Arial" w:cs="Arial"/>
                <w:color w:val="000000"/>
                <w:sz w:val="24"/>
                <w:szCs w:val="24"/>
              </w:rPr>
              <w:t>- создание условий для работы и отдыха жителей населённых пунктов</w:t>
            </w:r>
          </w:p>
          <w:p w:rsidR="00CA607C" w:rsidRPr="00BB7B4D" w:rsidRDefault="00CA607C" w:rsidP="000F3DE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B4D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BB7B4D">
              <w:rPr>
                <w:rFonts w:ascii="Arial" w:hAnsi="Arial" w:cs="Arial"/>
                <w:sz w:val="24"/>
                <w:szCs w:val="24"/>
              </w:rPr>
              <w:t>Казачинского сельсовета;</w:t>
            </w:r>
          </w:p>
          <w:p w:rsidR="00CA607C" w:rsidRPr="00BB7B4D" w:rsidRDefault="00CA607C" w:rsidP="000F3DE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B4D">
              <w:rPr>
                <w:rFonts w:ascii="Arial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 </w:t>
            </w:r>
          </w:p>
          <w:p w:rsidR="00CA607C" w:rsidRPr="00BB7B4D" w:rsidRDefault="00CA607C" w:rsidP="000F3DE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B4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B7B4D">
              <w:rPr>
                <w:rFonts w:ascii="Arial" w:hAnsi="Arial" w:cs="Arial"/>
                <w:sz w:val="24"/>
                <w:szCs w:val="24"/>
              </w:rPr>
              <w:t>Казачинский  сельсовет</w:t>
            </w:r>
            <w:r w:rsidRPr="00BB7B4D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tbl>
            <w:tblPr>
              <w:tblW w:w="0" w:type="auto"/>
              <w:tblInd w:w="93" w:type="dxa"/>
              <w:tblLayout w:type="fixed"/>
              <w:tblCellMar>
                <w:left w:w="90" w:type="dxa"/>
                <w:right w:w="90" w:type="dxa"/>
              </w:tblCellMar>
              <w:tblLook w:val="0000"/>
            </w:tblPr>
            <w:tblGrid>
              <w:gridCol w:w="5580"/>
            </w:tblGrid>
            <w:tr w:rsidR="00CA607C" w:rsidRPr="00BB7B4D" w:rsidTr="000F3DE5">
              <w:tc>
                <w:tcPr>
                  <w:tcW w:w="5580" w:type="dxa"/>
                  <w:tcBorders>
                    <w:top w:val="nil"/>
                    <w:bottom w:val="nil"/>
                  </w:tcBorders>
                  <w:vAlign w:val="center"/>
                </w:tcPr>
                <w:p w:rsidR="00CA607C" w:rsidRPr="00BB7B4D" w:rsidRDefault="00CA607C" w:rsidP="000F3DE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7B4D">
                    <w:rPr>
                      <w:rFonts w:ascii="Arial" w:hAnsi="Arial" w:cs="Arial"/>
                      <w:sz w:val="24"/>
                      <w:szCs w:val="24"/>
                    </w:rPr>
                    <w:t xml:space="preserve">- развитие и обслуживание дорожной сети; </w:t>
                  </w:r>
                </w:p>
              </w:tc>
            </w:tr>
          </w:tbl>
          <w:p w:rsidR="00CA607C" w:rsidRPr="00BB7B4D" w:rsidRDefault="00CA607C" w:rsidP="000F3D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07C" w:rsidRPr="00BB7B4D" w:rsidTr="000F3DE5">
        <w:trPr>
          <w:cantSplit/>
          <w:trHeight w:val="106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iCs/>
                <w:sz w:val="24"/>
                <w:szCs w:val="24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</w:tbl>
    <w:p w:rsidR="00CA607C" w:rsidRPr="00BB7B4D" w:rsidRDefault="00CA607C" w:rsidP="00CA607C">
      <w:pPr>
        <w:rPr>
          <w:rFonts w:ascii="Arial" w:hAnsi="Arial" w:cs="Arial"/>
          <w:sz w:val="24"/>
          <w:szCs w:val="24"/>
        </w:rPr>
      </w:pPr>
    </w:p>
    <w:p w:rsidR="00CA607C" w:rsidRPr="00BB7B4D" w:rsidRDefault="00CA607C" w:rsidP="00CA607C">
      <w:pPr>
        <w:rPr>
          <w:rFonts w:ascii="Arial" w:hAnsi="Arial" w:cs="Arial"/>
          <w:sz w:val="24"/>
          <w:szCs w:val="24"/>
        </w:rPr>
      </w:pPr>
    </w:p>
    <w:p w:rsidR="00CA607C" w:rsidRPr="00BB7B4D" w:rsidRDefault="00CA607C" w:rsidP="00CA607C">
      <w:pPr>
        <w:jc w:val="center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b/>
          <w:sz w:val="24"/>
          <w:szCs w:val="24"/>
        </w:rPr>
        <w:t>2. Характеристика текущего состояния по основным направлениям деятельности Казачинского сельсовета и анализ социальных, финансово-экономических и прочих рисков реализации программы.</w:t>
      </w:r>
    </w:p>
    <w:p w:rsidR="00CA607C" w:rsidRPr="00BB7B4D" w:rsidRDefault="00CA607C" w:rsidP="00CA607C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На территории Казачинского сельсовета находится населенный пункт с</w:t>
      </w:r>
      <w:proofErr w:type="gramStart"/>
      <w:r w:rsidRPr="00BB7B4D">
        <w:rPr>
          <w:rFonts w:ascii="Arial" w:hAnsi="Arial" w:cs="Arial"/>
          <w:sz w:val="24"/>
          <w:szCs w:val="24"/>
        </w:rPr>
        <w:t>.К</w:t>
      </w:r>
      <w:proofErr w:type="gramEnd"/>
      <w:r w:rsidRPr="00BB7B4D">
        <w:rPr>
          <w:rFonts w:ascii="Arial" w:hAnsi="Arial" w:cs="Arial"/>
          <w:sz w:val="24"/>
          <w:szCs w:val="24"/>
        </w:rPr>
        <w:t xml:space="preserve">азачинское, </w:t>
      </w:r>
    </w:p>
    <w:p w:rsidR="00CA607C" w:rsidRPr="00BB7B4D" w:rsidRDefault="00CA607C" w:rsidP="00CA607C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На основании Закона Красноярского края № 8-3426  О внесении изменений в Закон Красноярского края «Об установлении границ и наделении соответствующим статусом муниципального образования Казачинский район и находящихся в его границах иных муниципальных образований» с 01.01.2016 г в состав Казачинского сельсовета вошли </w:t>
      </w:r>
      <w:proofErr w:type="spellStart"/>
      <w:r w:rsidRPr="00BB7B4D">
        <w:rPr>
          <w:rFonts w:ascii="Arial" w:hAnsi="Arial" w:cs="Arial"/>
          <w:sz w:val="24"/>
          <w:szCs w:val="24"/>
        </w:rPr>
        <w:t>с</w:t>
      </w:r>
      <w:proofErr w:type="gramStart"/>
      <w:r w:rsidRPr="00BB7B4D">
        <w:rPr>
          <w:rFonts w:ascii="Arial" w:hAnsi="Arial" w:cs="Arial"/>
          <w:sz w:val="24"/>
          <w:szCs w:val="24"/>
        </w:rPr>
        <w:t>.К</w:t>
      </w:r>
      <w:proofErr w:type="gramEnd"/>
      <w:r w:rsidRPr="00BB7B4D">
        <w:rPr>
          <w:rFonts w:ascii="Arial" w:hAnsi="Arial" w:cs="Arial"/>
          <w:sz w:val="24"/>
          <w:szCs w:val="24"/>
        </w:rPr>
        <w:t>урбатово</w:t>
      </w:r>
      <w:proofErr w:type="spellEnd"/>
      <w:r w:rsidRPr="00BB7B4D">
        <w:rPr>
          <w:rFonts w:ascii="Arial" w:hAnsi="Arial" w:cs="Arial"/>
          <w:sz w:val="24"/>
          <w:szCs w:val="24"/>
        </w:rPr>
        <w:t>, д.Гавань, д.Зырянка.</w:t>
      </w:r>
    </w:p>
    <w:p w:rsidR="00CA607C" w:rsidRPr="00BB7B4D" w:rsidRDefault="00CA607C" w:rsidP="00CA607C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Площадь земель Казачинского сельсовета составляет  5268 га, в том числе:                                                                                                                                           - земли сельскохозяйственные угодья    72,63%  (3826 га.);    </w:t>
      </w:r>
    </w:p>
    <w:p w:rsidR="00CA607C" w:rsidRPr="00BB7B4D" w:rsidRDefault="00CA607C" w:rsidP="00CA607C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BB7B4D">
        <w:rPr>
          <w:rFonts w:ascii="Arial" w:hAnsi="Arial" w:cs="Arial"/>
          <w:sz w:val="24"/>
          <w:szCs w:val="24"/>
        </w:rPr>
        <w:t xml:space="preserve">- земли водного фонда          0,27 %  (14 </w:t>
      </w:r>
      <w:proofErr w:type="gramEnd"/>
    </w:p>
    <w:p w:rsidR="00CA607C" w:rsidRPr="00BB7B4D" w:rsidRDefault="00CA607C" w:rsidP="00CA607C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   - земли лесного фонда          14,6 %  (769 га);    </w:t>
      </w:r>
    </w:p>
    <w:p w:rsidR="00CA607C" w:rsidRPr="00BB7B4D" w:rsidRDefault="00CA607C" w:rsidP="00CA607C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   - дороги, улицы, общественные постройки  1,71 %  (90 га);      </w:t>
      </w:r>
    </w:p>
    <w:p w:rsidR="00CA607C" w:rsidRPr="00BB7B4D" w:rsidRDefault="00CA607C" w:rsidP="00CA607C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   - болота      7,21%  (380 га);   </w:t>
      </w:r>
    </w:p>
    <w:p w:rsidR="00CA607C" w:rsidRPr="00BB7B4D" w:rsidRDefault="00CA607C" w:rsidP="00CA607C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   - древесно-кустарниковые насаждения      1,92%  (101 га);    </w:t>
      </w:r>
    </w:p>
    <w:p w:rsidR="00CA607C" w:rsidRPr="00BB7B4D" w:rsidRDefault="00CA607C" w:rsidP="00CA607C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   - прочие  земли             0,27 %  (14 га).</w:t>
      </w:r>
    </w:p>
    <w:p w:rsidR="00CA607C" w:rsidRPr="00BB7B4D" w:rsidRDefault="00CA607C" w:rsidP="00CA60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                Площадь земель </w:t>
      </w:r>
      <w:proofErr w:type="spellStart"/>
      <w:r w:rsidRPr="00BB7B4D">
        <w:rPr>
          <w:rFonts w:ascii="Arial" w:hAnsi="Arial" w:cs="Arial"/>
          <w:sz w:val="24"/>
          <w:szCs w:val="24"/>
        </w:rPr>
        <w:t>с</w:t>
      </w:r>
      <w:proofErr w:type="gramStart"/>
      <w:r w:rsidRPr="00BB7B4D">
        <w:rPr>
          <w:rFonts w:ascii="Arial" w:hAnsi="Arial" w:cs="Arial"/>
          <w:sz w:val="24"/>
          <w:szCs w:val="24"/>
        </w:rPr>
        <w:t>.К</w:t>
      </w:r>
      <w:proofErr w:type="gramEnd"/>
      <w:r w:rsidRPr="00BB7B4D">
        <w:rPr>
          <w:rFonts w:ascii="Arial" w:hAnsi="Arial" w:cs="Arial"/>
          <w:sz w:val="24"/>
          <w:szCs w:val="24"/>
        </w:rPr>
        <w:t>урбатово</w:t>
      </w:r>
      <w:proofErr w:type="spellEnd"/>
      <w:r w:rsidRPr="00BB7B4D">
        <w:rPr>
          <w:rFonts w:ascii="Arial" w:hAnsi="Arial" w:cs="Arial"/>
          <w:sz w:val="24"/>
          <w:szCs w:val="24"/>
        </w:rPr>
        <w:t xml:space="preserve">, д.Гавань, д.Зырянка составляет 1495 га, в том числе </w:t>
      </w:r>
    </w:p>
    <w:p w:rsidR="00CA607C" w:rsidRPr="00BB7B4D" w:rsidRDefault="00CA607C" w:rsidP="00CA607C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- земли сельскохозяйственные угодья    1070 га.   </w:t>
      </w:r>
    </w:p>
    <w:p w:rsidR="00CA607C" w:rsidRPr="00BB7B4D" w:rsidRDefault="00CA607C" w:rsidP="00CA607C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   - земли водного фонда          0 га </w:t>
      </w:r>
    </w:p>
    <w:p w:rsidR="00CA607C" w:rsidRPr="00BB7B4D" w:rsidRDefault="00CA607C" w:rsidP="00CA607C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   - земли лесного фонда          395 га    </w:t>
      </w:r>
    </w:p>
    <w:p w:rsidR="00CA607C" w:rsidRPr="00BB7B4D" w:rsidRDefault="00CA607C" w:rsidP="00CA607C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   - дороги, улицы, общественные постройки  17 га      </w:t>
      </w:r>
    </w:p>
    <w:p w:rsidR="00CA607C" w:rsidRPr="00BB7B4D" w:rsidRDefault="00CA607C" w:rsidP="00CA607C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   - болота      0 га</w:t>
      </w:r>
    </w:p>
    <w:p w:rsidR="00CA607C" w:rsidRPr="00BB7B4D" w:rsidRDefault="00CA607C" w:rsidP="00CA607C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   - древесно-кустарниковые 0 га    </w:t>
      </w:r>
    </w:p>
    <w:p w:rsidR="00CA607C" w:rsidRPr="00BB7B4D" w:rsidRDefault="00CA607C" w:rsidP="00CA607C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   - прочие  земли             23 га</w:t>
      </w:r>
    </w:p>
    <w:p w:rsidR="00CA607C" w:rsidRPr="00BB7B4D" w:rsidRDefault="00CA607C" w:rsidP="00CA60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На 1 января 2021 года на территории с</w:t>
      </w:r>
      <w:proofErr w:type="gramStart"/>
      <w:r w:rsidRPr="00BB7B4D">
        <w:rPr>
          <w:rFonts w:ascii="Arial" w:hAnsi="Arial" w:cs="Arial"/>
          <w:sz w:val="24"/>
          <w:szCs w:val="24"/>
        </w:rPr>
        <w:t>.К</w:t>
      </w:r>
      <w:proofErr w:type="gramEnd"/>
      <w:r w:rsidRPr="00BB7B4D">
        <w:rPr>
          <w:rFonts w:ascii="Arial" w:hAnsi="Arial" w:cs="Arial"/>
          <w:sz w:val="24"/>
          <w:szCs w:val="24"/>
        </w:rPr>
        <w:t>азачинское проживает 4354  человека, в том числе:</w:t>
      </w:r>
    </w:p>
    <w:p w:rsidR="00CA607C" w:rsidRPr="00BB7B4D" w:rsidRDefault="00CA607C" w:rsidP="00CA60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                    -  с</w:t>
      </w:r>
      <w:proofErr w:type="gramStart"/>
      <w:r w:rsidRPr="00BB7B4D">
        <w:rPr>
          <w:rFonts w:ascii="Arial" w:hAnsi="Arial" w:cs="Arial"/>
          <w:sz w:val="24"/>
          <w:szCs w:val="24"/>
        </w:rPr>
        <w:t>.К</w:t>
      </w:r>
      <w:proofErr w:type="gramEnd"/>
      <w:r w:rsidRPr="00BB7B4D">
        <w:rPr>
          <w:rFonts w:ascii="Arial" w:hAnsi="Arial" w:cs="Arial"/>
          <w:sz w:val="24"/>
          <w:szCs w:val="24"/>
        </w:rPr>
        <w:t>азачинское  4244 чел</w:t>
      </w:r>
    </w:p>
    <w:p w:rsidR="00CA607C" w:rsidRPr="00BB7B4D" w:rsidRDefault="00CA607C" w:rsidP="00CA60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                    - </w:t>
      </w:r>
      <w:proofErr w:type="spellStart"/>
      <w:r w:rsidRPr="00BB7B4D">
        <w:rPr>
          <w:rFonts w:ascii="Arial" w:hAnsi="Arial" w:cs="Arial"/>
          <w:sz w:val="24"/>
          <w:szCs w:val="24"/>
        </w:rPr>
        <w:t>с</w:t>
      </w:r>
      <w:proofErr w:type="gramStart"/>
      <w:r w:rsidRPr="00BB7B4D">
        <w:rPr>
          <w:rFonts w:ascii="Arial" w:hAnsi="Arial" w:cs="Arial"/>
          <w:sz w:val="24"/>
          <w:szCs w:val="24"/>
        </w:rPr>
        <w:t>.К</w:t>
      </w:r>
      <w:proofErr w:type="gramEnd"/>
      <w:r w:rsidRPr="00BB7B4D">
        <w:rPr>
          <w:rFonts w:ascii="Arial" w:hAnsi="Arial" w:cs="Arial"/>
          <w:sz w:val="24"/>
          <w:szCs w:val="24"/>
        </w:rPr>
        <w:t>урбатово</w:t>
      </w:r>
      <w:proofErr w:type="spellEnd"/>
      <w:r w:rsidRPr="00BB7B4D">
        <w:rPr>
          <w:rFonts w:ascii="Arial" w:hAnsi="Arial" w:cs="Arial"/>
          <w:sz w:val="24"/>
          <w:szCs w:val="24"/>
        </w:rPr>
        <w:t xml:space="preserve">      83 чел</w:t>
      </w:r>
    </w:p>
    <w:p w:rsidR="00CA607C" w:rsidRPr="00BB7B4D" w:rsidRDefault="00CA607C" w:rsidP="00CA60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                    - д</w:t>
      </w:r>
      <w:proofErr w:type="gramStart"/>
      <w:r w:rsidRPr="00BB7B4D">
        <w:rPr>
          <w:rFonts w:ascii="Arial" w:hAnsi="Arial" w:cs="Arial"/>
          <w:sz w:val="24"/>
          <w:szCs w:val="24"/>
        </w:rPr>
        <w:t>..</w:t>
      </w:r>
      <w:proofErr w:type="gramEnd"/>
      <w:r w:rsidRPr="00BB7B4D">
        <w:rPr>
          <w:rFonts w:ascii="Arial" w:hAnsi="Arial" w:cs="Arial"/>
          <w:sz w:val="24"/>
          <w:szCs w:val="24"/>
        </w:rPr>
        <w:t>Гавань           13 чел</w:t>
      </w:r>
    </w:p>
    <w:p w:rsidR="00CA607C" w:rsidRPr="00BB7B4D" w:rsidRDefault="00CA607C" w:rsidP="00CA60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                    - д</w:t>
      </w:r>
      <w:proofErr w:type="gramStart"/>
      <w:r w:rsidRPr="00BB7B4D">
        <w:rPr>
          <w:rFonts w:ascii="Arial" w:hAnsi="Arial" w:cs="Arial"/>
          <w:sz w:val="24"/>
          <w:szCs w:val="24"/>
        </w:rPr>
        <w:t>.З</w:t>
      </w:r>
      <w:proofErr w:type="gramEnd"/>
      <w:r w:rsidRPr="00BB7B4D">
        <w:rPr>
          <w:rFonts w:ascii="Arial" w:hAnsi="Arial" w:cs="Arial"/>
          <w:sz w:val="24"/>
          <w:szCs w:val="24"/>
        </w:rPr>
        <w:t>ырянка          14 чел</w:t>
      </w:r>
    </w:p>
    <w:p w:rsidR="00CA607C" w:rsidRPr="00BB7B4D" w:rsidRDefault="00CA607C" w:rsidP="00CA60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607C" w:rsidRPr="00BB7B4D" w:rsidRDefault="00CA607C" w:rsidP="00CA60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    Организация благоустройства территории муниципального образования регулируется в основном муниципальными правовыми актами, которые принимаются в соответствии с градостроительным и жилищным законодательством, требованиями СНиП и иными федеральными и региональными актами. К числу таких актов относятся:</w:t>
      </w:r>
    </w:p>
    <w:p w:rsidR="00CA607C" w:rsidRPr="00BB7B4D" w:rsidRDefault="00CA607C" w:rsidP="00CA607C">
      <w:pPr>
        <w:spacing w:line="240" w:lineRule="auto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- Решение Казачинского сельского Совета депутатов от 28.12.2012 г № 26-3 «Об утверждении Правил землепользования и застройки территории части поселения муниципального образования Казачинский сельсовет»;</w:t>
      </w:r>
    </w:p>
    <w:p w:rsidR="00CA607C" w:rsidRPr="00BB7B4D" w:rsidRDefault="00CA607C" w:rsidP="00CA60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lastRenderedPageBreak/>
        <w:t xml:space="preserve">-   Решение Казачинского сельского Совета депутатов от  07.06.2013 г.          № 29-1 «Об утверждении Правил благоустройства, озеленения и содержания территории Казачинского сельсовета»  </w:t>
      </w:r>
    </w:p>
    <w:p w:rsidR="00CA607C" w:rsidRPr="00BB7B4D" w:rsidRDefault="00CA607C" w:rsidP="00CA60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-  Решение Казачинского сельского Совета «О создании муниципального дорожного фонда муниципального образования Казачинский сельсовет».</w:t>
      </w:r>
    </w:p>
    <w:p w:rsidR="00CA607C" w:rsidRPr="00BB7B4D" w:rsidRDefault="00CA607C" w:rsidP="00CA607C">
      <w:pPr>
        <w:shd w:val="clear" w:color="auto" w:fill="FFFFFF" w:themeFill="background1"/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 w:rsidRPr="00BB7B4D">
        <w:rPr>
          <w:rFonts w:ascii="Arial" w:hAnsi="Arial" w:cs="Arial"/>
          <w:color w:val="FFFFFF" w:themeColor="background1"/>
          <w:sz w:val="24"/>
          <w:szCs w:val="24"/>
          <w:shd w:val="clear" w:color="auto" w:fill="FFFFFF" w:themeFill="background1"/>
        </w:rPr>
        <w:t>- ФЕД ЗАКОННОСАХ НА КАПРЕМОНТ ЖИЛЬЯ  вставить</w:t>
      </w:r>
    </w:p>
    <w:p w:rsidR="00CA607C" w:rsidRPr="00BB7B4D" w:rsidRDefault="00CA607C" w:rsidP="00CA607C">
      <w:pPr>
        <w:spacing w:after="0" w:line="240" w:lineRule="auto"/>
        <w:rPr>
          <w:rFonts w:ascii="Arial" w:hAnsi="Arial" w:cs="Arial"/>
          <w:spacing w:val="-8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    Одним из основных вопросов местного значения является создание условий для  комфортного и  безопасного проживания граждан, формирование современной инфраструктуры, благоустройство мест общего пользования.</w:t>
      </w:r>
    </w:p>
    <w:p w:rsidR="00CA607C" w:rsidRPr="00BB7B4D" w:rsidRDefault="00CA607C" w:rsidP="00CA607C">
      <w:pPr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pacing w:val="-8"/>
          <w:sz w:val="24"/>
          <w:szCs w:val="24"/>
        </w:rPr>
        <w:t xml:space="preserve">В </w:t>
      </w:r>
      <w:r w:rsidRPr="00BB7B4D">
        <w:rPr>
          <w:rFonts w:ascii="Arial" w:hAnsi="Arial" w:cs="Arial"/>
          <w:spacing w:val="-10"/>
          <w:sz w:val="24"/>
          <w:szCs w:val="24"/>
        </w:rPr>
        <w:t xml:space="preserve">последние годы в поселении проводилась целенаправленная работа по                благоустройству и социальному развитию населенных пунктов. В то же время в вопросах благоустройства территории поселения имеется ряд проблем. Благоустройство населенного пункта поселения не отвечает современным </w:t>
      </w:r>
      <w:r w:rsidRPr="00BB7B4D">
        <w:rPr>
          <w:rFonts w:ascii="Arial" w:hAnsi="Arial" w:cs="Arial"/>
          <w:spacing w:val="-12"/>
          <w:sz w:val="24"/>
          <w:szCs w:val="24"/>
        </w:rPr>
        <w:t xml:space="preserve">требованиям. Большие нарекания вызывают благоустройство и санитарное содержание придомовых </w:t>
      </w:r>
      <w:r w:rsidRPr="00BB7B4D">
        <w:rPr>
          <w:rFonts w:ascii="Arial" w:hAnsi="Arial" w:cs="Arial"/>
          <w:i/>
          <w:iCs/>
          <w:spacing w:val="-12"/>
          <w:sz w:val="24"/>
          <w:szCs w:val="24"/>
        </w:rPr>
        <w:t xml:space="preserve"> </w:t>
      </w:r>
      <w:r w:rsidRPr="00BB7B4D">
        <w:rPr>
          <w:rFonts w:ascii="Arial" w:hAnsi="Arial" w:cs="Arial"/>
          <w:spacing w:val="-10"/>
          <w:sz w:val="24"/>
          <w:szCs w:val="24"/>
        </w:rPr>
        <w:t>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80 % от необходимого,</w:t>
      </w:r>
      <w:proofErr w:type="gramStart"/>
      <w:r w:rsidRPr="00BB7B4D">
        <w:rPr>
          <w:rFonts w:ascii="Arial" w:hAnsi="Arial" w:cs="Arial"/>
          <w:spacing w:val="-10"/>
          <w:sz w:val="24"/>
          <w:szCs w:val="24"/>
        </w:rPr>
        <w:t xml:space="preserve"> ,</w:t>
      </w:r>
      <w:proofErr w:type="gramEnd"/>
      <w:r w:rsidRPr="00BB7B4D">
        <w:rPr>
          <w:rFonts w:ascii="Arial" w:hAnsi="Arial" w:cs="Arial"/>
          <w:spacing w:val="-10"/>
          <w:sz w:val="24"/>
          <w:szCs w:val="24"/>
        </w:rPr>
        <w:t xml:space="preserve"> для восстановления освещения требуется дополнительное финансирование. Для решения данной проблемы требуется участие и взаимодействие </w:t>
      </w:r>
      <w:r w:rsidRPr="00BB7B4D">
        <w:rPr>
          <w:rFonts w:ascii="Arial" w:hAnsi="Arial" w:cs="Arial"/>
          <w:spacing w:val="-9"/>
          <w:sz w:val="24"/>
          <w:szCs w:val="24"/>
        </w:rPr>
        <w:t xml:space="preserve">органов местного самоуправления с  привлечением населения, предприятий и </w:t>
      </w:r>
      <w:r w:rsidRPr="00BB7B4D">
        <w:rPr>
          <w:rFonts w:ascii="Arial" w:hAnsi="Arial" w:cs="Arial"/>
          <w:spacing w:val="-10"/>
          <w:sz w:val="24"/>
          <w:szCs w:val="24"/>
        </w:rPr>
        <w:t>организаций, наличия финансирования с привлечением источников всех уровней. Работы по благоустройству населенного пункта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  <w:r w:rsidRPr="00BB7B4D">
        <w:rPr>
          <w:rFonts w:ascii="Arial" w:hAnsi="Arial" w:cs="Arial"/>
          <w:spacing w:val="-12"/>
          <w:sz w:val="24"/>
          <w:szCs w:val="24"/>
        </w:rPr>
        <w:t xml:space="preserve"> Недостаточно </w:t>
      </w:r>
      <w:r w:rsidRPr="00BB7B4D">
        <w:rPr>
          <w:rFonts w:ascii="Arial" w:hAnsi="Arial" w:cs="Arial"/>
          <w:spacing w:val="-10"/>
          <w:sz w:val="24"/>
          <w:szCs w:val="24"/>
        </w:rPr>
        <w:t xml:space="preserve">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 w:rsidRPr="00BB7B4D">
        <w:rPr>
          <w:rFonts w:ascii="Arial" w:hAnsi="Arial" w:cs="Arial"/>
          <w:sz w:val="24"/>
          <w:szCs w:val="24"/>
        </w:rPr>
        <w:t xml:space="preserve">На территории сельсовета находится </w:t>
      </w:r>
      <w:r w:rsidRPr="00BB7B4D">
        <w:rPr>
          <w:rFonts w:ascii="Arial" w:hAnsi="Arial" w:cs="Arial"/>
          <w:color w:val="000000"/>
          <w:sz w:val="24"/>
          <w:szCs w:val="24"/>
        </w:rPr>
        <w:t>2</w:t>
      </w:r>
      <w:r w:rsidRPr="00BB7B4D">
        <w:rPr>
          <w:rFonts w:ascii="Arial" w:hAnsi="Arial" w:cs="Arial"/>
          <w:color w:val="FF0000"/>
          <w:sz w:val="24"/>
          <w:szCs w:val="24"/>
        </w:rPr>
        <w:t xml:space="preserve"> </w:t>
      </w:r>
      <w:r w:rsidRPr="00BB7B4D">
        <w:rPr>
          <w:rFonts w:ascii="Arial" w:hAnsi="Arial" w:cs="Arial"/>
          <w:sz w:val="24"/>
          <w:szCs w:val="24"/>
        </w:rPr>
        <w:t xml:space="preserve">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 же,  в установке при кладбищах  туалетов, контейнеров   для  мусора. В целях предупреждения возникновения и распространения инфекционных заболеваний необходимо своевременно проводить </w:t>
      </w:r>
      <w:proofErr w:type="spellStart"/>
      <w:r w:rsidRPr="00BB7B4D">
        <w:rPr>
          <w:rFonts w:ascii="Arial" w:hAnsi="Arial" w:cs="Arial"/>
          <w:sz w:val="24"/>
          <w:szCs w:val="24"/>
        </w:rPr>
        <w:t>дератизационные</w:t>
      </w:r>
      <w:proofErr w:type="spellEnd"/>
      <w:r w:rsidRPr="00BB7B4D">
        <w:rPr>
          <w:rFonts w:ascii="Arial" w:hAnsi="Arial" w:cs="Arial"/>
          <w:sz w:val="24"/>
          <w:szCs w:val="24"/>
        </w:rPr>
        <w:t xml:space="preserve"> мероприятия,  </w:t>
      </w:r>
      <w:proofErr w:type="spellStart"/>
      <w:r w:rsidRPr="00BB7B4D">
        <w:rPr>
          <w:rFonts w:ascii="Arial" w:hAnsi="Arial" w:cs="Arial"/>
          <w:sz w:val="24"/>
          <w:szCs w:val="24"/>
        </w:rPr>
        <w:t>акарицидную</w:t>
      </w:r>
      <w:proofErr w:type="spellEnd"/>
      <w:r w:rsidRPr="00BB7B4D">
        <w:rPr>
          <w:rFonts w:ascii="Arial" w:hAnsi="Arial" w:cs="Arial"/>
          <w:sz w:val="24"/>
          <w:szCs w:val="24"/>
        </w:rPr>
        <w:t xml:space="preserve">  обработку территории  кладбищ.</w:t>
      </w:r>
    </w:p>
    <w:p w:rsidR="00CA607C" w:rsidRPr="00BB7B4D" w:rsidRDefault="00CA607C" w:rsidP="00CA607C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расходов. Для решения проблем по благоустройству села Казачинское необходимо использовать программно-целевой метод. Комплексное решение проблемы окажет положительный эффект на санитарно- эпидемиологическую обстановку, предотвратить угрозу жизни и безопасности граждан, будет способствовать повышению уровня их комфортного проживания.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CA607C" w:rsidRPr="00BB7B4D" w:rsidRDefault="00CA607C" w:rsidP="00CA60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Одной из важнейших направленностей благоустройства села является озеленение  территории, которое способствует оздоровлению окружающей среды, улучшая микроклимат и снижая уровень шума. Необходимо систематизировать работу по уходу за зелеными насаждениями: вырезка поросли, спиливание сухих деревьев, выкашивание травы.</w:t>
      </w:r>
    </w:p>
    <w:p w:rsidR="00CA607C" w:rsidRPr="00BB7B4D" w:rsidRDefault="00CA607C" w:rsidP="00CA60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lastRenderedPageBreak/>
        <w:t>Три п</w:t>
      </w:r>
      <w:r w:rsidRPr="00BB7B4D">
        <w:rPr>
          <w:rFonts w:ascii="Arial" w:hAnsi="Arial" w:cs="Arial"/>
          <w:color w:val="000000"/>
          <w:sz w:val="24"/>
          <w:szCs w:val="24"/>
        </w:rPr>
        <w:t xml:space="preserve">амятника воинам Великой Отечественной войны установлены </w:t>
      </w:r>
      <w:proofErr w:type="gramStart"/>
      <w:r w:rsidRPr="00BB7B4D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BB7B4D">
        <w:rPr>
          <w:rFonts w:ascii="Arial" w:hAnsi="Arial" w:cs="Arial"/>
          <w:color w:val="000000"/>
          <w:sz w:val="24"/>
          <w:szCs w:val="24"/>
        </w:rPr>
        <w:t xml:space="preserve"> с. Казачинское. Администрацией сельсовета проведены в 2017-2019 г</w:t>
      </w:r>
      <w:proofErr w:type="gramStart"/>
      <w:r w:rsidRPr="00BB7B4D">
        <w:rPr>
          <w:rFonts w:ascii="Arial" w:hAnsi="Arial" w:cs="Arial"/>
          <w:color w:val="000000"/>
          <w:sz w:val="24"/>
          <w:szCs w:val="24"/>
        </w:rPr>
        <w:t>.к</w:t>
      </w:r>
      <w:proofErr w:type="gramEnd"/>
      <w:r w:rsidRPr="00BB7B4D">
        <w:rPr>
          <w:rFonts w:ascii="Arial" w:hAnsi="Arial" w:cs="Arial"/>
          <w:color w:val="000000"/>
          <w:sz w:val="24"/>
          <w:szCs w:val="24"/>
        </w:rPr>
        <w:t>апитальный ремонт памятников воинам</w:t>
      </w:r>
      <w:r w:rsidRPr="00BB7B4D">
        <w:rPr>
          <w:rFonts w:ascii="Arial" w:hAnsi="Arial" w:cs="Arial"/>
          <w:sz w:val="24"/>
          <w:szCs w:val="24"/>
        </w:rPr>
        <w:t xml:space="preserve">  </w:t>
      </w:r>
      <w:r w:rsidRPr="00BB7B4D">
        <w:rPr>
          <w:rFonts w:ascii="Arial" w:hAnsi="Arial" w:cs="Arial"/>
          <w:color w:val="000000"/>
          <w:sz w:val="24"/>
          <w:szCs w:val="24"/>
        </w:rPr>
        <w:t xml:space="preserve">Великой Отечественной войны установленным в с. Казачинское на сумму 1115,0 </w:t>
      </w:r>
      <w:proofErr w:type="spellStart"/>
      <w:r w:rsidRPr="00BB7B4D">
        <w:rPr>
          <w:rFonts w:ascii="Arial" w:hAnsi="Arial" w:cs="Arial"/>
          <w:color w:val="000000"/>
          <w:sz w:val="24"/>
          <w:szCs w:val="24"/>
        </w:rPr>
        <w:t>тыс.руб</w:t>
      </w:r>
      <w:proofErr w:type="spellEnd"/>
      <w:r w:rsidRPr="00BB7B4D">
        <w:rPr>
          <w:rFonts w:ascii="Arial" w:hAnsi="Arial" w:cs="Arial"/>
          <w:color w:val="000000"/>
          <w:sz w:val="24"/>
          <w:szCs w:val="24"/>
        </w:rPr>
        <w:t xml:space="preserve"> за счет краевых средств и </w:t>
      </w:r>
      <w:proofErr w:type="spellStart"/>
      <w:r w:rsidRPr="00BB7B4D">
        <w:rPr>
          <w:rFonts w:ascii="Arial" w:hAnsi="Arial" w:cs="Arial"/>
          <w:color w:val="000000"/>
          <w:sz w:val="24"/>
          <w:szCs w:val="24"/>
        </w:rPr>
        <w:t>софинансирование</w:t>
      </w:r>
      <w:proofErr w:type="spellEnd"/>
      <w:r w:rsidRPr="00BB7B4D">
        <w:rPr>
          <w:rFonts w:ascii="Arial" w:hAnsi="Arial" w:cs="Arial"/>
          <w:color w:val="000000"/>
          <w:sz w:val="24"/>
          <w:szCs w:val="24"/>
        </w:rPr>
        <w:t xml:space="preserve"> за счет средств местного бюджета. 73,62тыс.руб</w:t>
      </w:r>
    </w:p>
    <w:p w:rsidR="00CA607C" w:rsidRPr="00BB7B4D" w:rsidRDefault="00CA607C" w:rsidP="00CA607C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В настоящее время в муниципальном образовании протяженность автомобильных дорог внутри поселенческого пользования на 1 января 202</w:t>
      </w:r>
      <w:r w:rsidR="003A1EAD" w:rsidRPr="00BB7B4D">
        <w:rPr>
          <w:rFonts w:ascii="Arial" w:hAnsi="Arial" w:cs="Arial"/>
          <w:sz w:val="24"/>
          <w:szCs w:val="24"/>
        </w:rPr>
        <w:t>3</w:t>
      </w:r>
      <w:r w:rsidRPr="00BB7B4D">
        <w:rPr>
          <w:rFonts w:ascii="Arial" w:hAnsi="Arial" w:cs="Arial"/>
          <w:sz w:val="24"/>
          <w:szCs w:val="24"/>
        </w:rPr>
        <w:t xml:space="preserve"> года   составляет 47,24 км, в том числе с асфальтобетонным  покрытием 18,8 км, с гравийным покрытием 43,32 км.    Из общей протяжённости </w:t>
      </w:r>
      <w:r w:rsidRPr="00BB7B4D">
        <w:rPr>
          <w:rFonts w:ascii="Arial" w:hAnsi="Arial" w:cs="Arial"/>
          <w:sz w:val="24"/>
          <w:szCs w:val="24"/>
          <w:shd w:val="clear" w:color="auto" w:fill="FFFFFF"/>
        </w:rPr>
        <w:t>88 %</w:t>
      </w:r>
      <w:r w:rsidRPr="00BB7B4D">
        <w:rPr>
          <w:rFonts w:ascii="Arial" w:hAnsi="Arial" w:cs="Arial"/>
          <w:sz w:val="24"/>
          <w:szCs w:val="24"/>
        </w:rPr>
        <w:t xml:space="preserve"> требуют капитального ремонта. Качество дорожных покрытий большинства дорог не</w:t>
      </w:r>
      <w:r w:rsidRPr="00BB7B4D">
        <w:rPr>
          <w:rFonts w:ascii="Arial" w:hAnsi="Arial" w:cs="Arial"/>
          <w:color w:val="000000"/>
          <w:sz w:val="24"/>
          <w:szCs w:val="24"/>
        </w:rPr>
        <w:t xml:space="preserve"> соответствуют эксплуатационным требованиям, так как капитальный ремонт не проводился длительное время. В условиях дефицита бюджета муниципального образования капитальные вложения в работы по приведению в нормальное состояние улично-дорожной сети должны иметь целенаправленный и плановый характер. </w:t>
      </w:r>
      <w:r w:rsidRPr="00BB7B4D">
        <w:rPr>
          <w:rFonts w:ascii="Arial" w:hAnsi="Arial" w:cs="Arial"/>
          <w:sz w:val="24"/>
          <w:szCs w:val="24"/>
        </w:rPr>
        <w:t xml:space="preserve">Несмотря на недостаточное финансирование, ежегодно проводятся работы по ремонту автомобильных дорог общего пользования:                                                                                                                                                </w:t>
      </w:r>
    </w:p>
    <w:p w:rsidR="00CA607C" w:rsidRPr="00BB7B4D" w:rsidRDefault="00CA607C" w:rsidP="00CA607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 Содержание </w:t>
      </w:r>
      <w:proofErr w:type="gramStart"/>
      <w:r w:rsidRPr="00BB7B4D">
        <w:rPr>
          <w:rFonts w:ascii="Arial" w:hAnsi="Arial" w:cs="Arial"/>
          <w:sz w:val="24"/>
          <w:szCs w:val="24"/>
        </w:rPr>
        <w:t>улично- дорожной</w:t>
      </w:r>
      <w:proofErr w:type="gramEnd"/>
      <w:r w:rsidRPr="00BB7B4D">
        <w:rPr>
          <w:rFonts w:ascii="Arial" w:hAnsi="Arial" w:cs="Arial"/>
          <w:sz w:val="24"/>
          <w:szCs w:val="24"/>
        </w:rPr>
        <w:t xml:space="preserve"> сети обеспечивает их сохранность, поддерживает состояние дорог в соответствии с нормами и требованиями  и  обеспечивают непрерывное и безопасное движение в любое время года.</w:t>
      </w:r>
    </w:p>
    <w:p w:rsidR="00CA607C" w:rsidRPr="00BB7B4D" w:rsidRDefault="00CA607C" w:rsidP="00CA607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Содержание в надлежащем состоянии </w:t>
      </w:r>
      <w:proofErr w:type="gramStart"/>
      <w:r w:rsidRPr="00BB7B4D">
        <w:rPr>
          <w:rFonts w:ascii="Arial" w:hAnsi="Arial" w:cs="Arial"/>
          <w:sz w:val="24"/>
          <w:szCs w:val="24"/>
        </w:rPr>
        <w:t>улично- дорожной</w:t>
      </w:r>
      <w:proofErr w:type="gramEnd"/>
      <w:r w:rsidRPr="00BB7B4D">
        <w:rPr>
          <w:rFonts w:ascii="Arial" w:hAnsi="Arial" w:cs="Arial"/>
          <w:sz w:val="24"/>
          <w:szCs w:val="24"/>
        </w:rPr>
        <w:t xml:space="preserve"> сети и элементов по их обустройству требует регулярного выполнения большого объема работ по очистке проезжей части дорог, мостов, обочин, по ямочному ремонту покрытия дорог,  дорожных знаков, ограждений, сигнальных столбиков, а также по замене, при необходимости, элементов обустройства автомобильных дорог и искусственных сооружений.</w:t>
      </w:r>
    </w:p>
    <w:p w:rsidR="00CA607C" w:rsidRPr="00BB7B4D" w:rsidRDefault="00CA607C" w:rsidP="00CA6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С</w:t>
      </w:r>
      <w:r w:rsidRPr="00BB7B4D">
        <w:rPr>
          <w:rFonts w:ascii="Arial" w:eastAsia="Calibri" w:hAnsi="Arial" w:cs="Arial"/>
          <w:bCs/>
          <w:sz w:val="24"/>
          <w:szCs w:val="24"/>
        </w:rPr>
        <w:t>одержание автомобильной дороги</w:t>
      </w:r>
      <w:r w:rsidRPr="00BB7B4D">
        <w:rPr>
          <w:rFonts w:ascii="Arial" w:eastAsia="Calibri" w:hAnsi="Arial" w:cs="Arial"/>
          <w:sz w:val="24"/>
          <w:szCs w:val="24"/>
        </w:rPr>
        <w:t xml:space="preserve"> - выполняемый в течение всего года (с учетом сезона) на всем протяжении дороги комплекс работ по уходу за дорогой, дорожными сооружениями и полосой отвода, по профилактике и устранению постоянно возникающих мелких повреждений, по организации и обеспечению безопасности движения, а также зимнему содержанию дороги.</w:t>
      </w:r>
    </w:p>
    <w:p w:rsidR="00CA607C" w:rsidRPr="00BB7B4D" w:rsidRDefault="00CA607C" w:rsidP="00CA607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B7B4D">
        <w:rPr>
          <w:rFonts w:ascii="Arial" w:hAnsi="Arial" w:cs="Arial"/>
          <w:color w:val="000000"/>
          <w:sz w:val="24"/>
          <w:szCs w:val="24"/>
        </w:rPr>
        <w:t xml:space="preserve">В   период  "весна-лето-осень" выполняются работы </w:t>
      </w:r>
      <w:proofErr w:type="gramStart"/>
      <w:r w:rsidRPr="00BB7B4D">
        <w:rPr>
          <w:rFonts w:ascii="Arial" w:hAnsi="Arial" w:cs="Arial"/>
          <w:color w:val="000000"/>
          <w:sz w:val="24"/>
          <w:szCs w:val="24"/>
        </w:rPr>
        <w:t>по</w:t>
      </w:r>
      <w:proofErr w:type="gramEnd"/>
      <w:r w:rsidRPr="00BB7B4D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CA607C" w:rsidRPr="00BB7B4D" w:rsidRDefault="00CA607C" w:rsidP="00CA607C">
      <w:pPr>
        <w:numPr>
          <w:ilvl w:val="0"/>
          <w:numId w:val="4"/>
        </w:numPr>
        <w:suppressAutoHyphens w:val="0"/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</w:rPr>
      </w:pPr>
      <w:r w:rsidRPr="00BB7B4D">
        <w:rPr>
          <w:rFonts w:ascii="Arial" w:hAnsi="Arial" w:cs="Arial"/>
          <w:color w:val="000000"/>
          <w:sz w:val="24"/>
          <w:szCs w:val="24"/>
        </w:rPr>
        <w:t xml:space="preserve"> содержанию покрытия (ямочный ремонт покрытия, </w:t>
      </w:r>
      <w:proofErr w:type="spellStart"/>
      <w:r w:rsidRPr="00BB7B4D">
        <w:rPr>
          <w:rFonts w:ascii="Arial" w:hAnsi="Arial" w:cs="Arial"/>
          <w:color w:val="000000"/>
          <w:sz w:val="24"/>
          <w:szCs w:val="24"/>
        </w:rPr>
        <w:t>грейдирование</w:t>
      </w:r>
      <w:proofErr w:type="spellEnd"/>
      <w:r w:rsidRPr="00BB7B4D">
        <w:rPr>
          <w:rFonts w:ascii="Arial" w:hAnsi="Arial" w:cs="Arial"/>
          <w:color w:val="000000"/>
          <w:sz w:val="24"/>
          <w:szCs w:val="24"/>
        </w:rPr>
        <w:t xml:space="preserve">); </w:t>
      </w:r>
    </w:p>
    <w:p w:rsidR="00CA607C" w:rsidRPr="00BB7B4D" w:rsidRDefault="00CA607C" w:rsidP="00CA607C">
      <w:pPr>
        <w:numPr>
          <w:ilvl w:val="0"/>
          <w:numId w:val="4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B7B4D">
        <w:rPr>
          <w:rFonts w:ascii="Arial" w:hAnsi="Arial" w:cs="Arial"/>
          <w:color w:val="000000"/>
          <w:sz w:val="24"/>
          <w:szCs w:val="24"/>
        </w:rPr>
        <w:t xml:space="preserve">              содержанию средств обстановки дороги и благоустройству (проведение работ по обеспечению нормативной видимости, замена знаков и стоек дорожных знаков, и т.д.); </w:t>
      </w:r>
    </w:p>
    <w:p w:rsidR="00CA607C" w:rsidRPr="00BB7B4D" w:rsidRDefault="00CA607C" w:rsidP="00CA607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B7B4D">
        <w:rPr>
          <w:rFonts w:ascii="Arial" w:hAnsi="Arial" w:cs="Arial"/>
          <w:color w:val="000000"/>
          <w:sz w:val="24"/>
          <w:szCs w:val="24"/>
        </w:rPr>
        <w:t xml:space="preserve">В зимний период выполняются работы </w:t>
      </w:r>
      <w:proofErr w:type="gramStart"/>
      <w:r w:rsidRPr="00BB7B4D">
        <w:rPr>
          <w:rFonts w:ascii="Arial" w:hAnsi="Arial" w:cs="Arial"/>
          <w:color w:val="000000"/>
          <w:sz w:val="24"/>
          <w:szCs w:val="24"/>
        </w:rPr>
        <w:t>по</w:t>
      </w:r>
      <w:proofErr w:type="gramEnd"/>
      <w:r w:rsidRPr="00BB7B4D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CA607C" w:rsidRPr="00BB7B4D" w:rsidRDefault="00CA607C" w:rsidP="00CA607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7B4D">
        <w:rPr>
          <w:rFonts w:ascii="Arial" w:hAnsi="Arial" w:cs="Arial"/>
          <w:color w:val="000000"/>
          <w:sz w:val="24"/>
          <w:szCs w:val="24"/>
        </w:rPr>
        <w:tab/>
        <w:t xml:space="preserve">1)  содержанию проезжей части и земляного полотна (очистка от снега покрытия, обочин, ликвидация зимней скользкости на проезжей части автомобильных дорог, своевременно распределение </w:t>
      </w:r>
      <w:proofErr w:type="spellStart"/>
      <w:r w:rsidRPr="00BB7B4D">
        <w:rPr>
          <w:rFonts w:ascii="Arial" w:hAnsi="Arial" w:cs="Arial"/>
          <w:color w:val="000000"/>
          <w:sz w:val="24"/>
          <w:szCs w:val="24"/>
        </w:rPr>
        <w:t>песко-соляной</w:t>
      </w:r>
      <w:proofErr w:type="spellEnd"/>
      <w:r w:rsidRPr="00BB7B4D">
        <w:rPr>
          <w:rFonts w:ascii="Arial" w:hAnsi="Arial" w:cs="Arial"/>
          <w:color w:val="000000"/>
          <w:sz w:val="24"/>
          <w:szCs w:val="24"/>
        </w:rPr>
        <w:t xml:space="preserve"> смеси);</w:t>
      </w:r>
    </w:p>
    <w:p w:rsidR="00CA607C" w:rsidRPr="00BB7B4D" w:rsidRDefault="00CA607C" w:rsidP="00CA6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B7B4D">
        <w:rPr>
          <w:rFonts w:ascii="Arial" w:hAnsi="Arial" w:cs="Arial"/>
          <w:color w:val="000000"/>
          <w:sz w:val="24"/>
          <w:szCs w:val="24"/>
        </w:rPr>
        <w:t>2) содержанию средств обустройства и обстановки дороги (очистка от снега дорожных знаков, стоек дорожных знаков, сигнальных столбиков)</w:t>
      </w:r>
    </w:p>
    <w:p w:rsidR="00CA607C" w:rsidRPr="00BB7B4D" w:rsidRDefault="00CA607C" w:rsidP="00CA607C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Для достижения намеченной цели предусмотрено решение следующих задач:</w:t>
      </w:r>
    </w:p>
    <w:p w:rsidR="00CA607C" w:rsidRPr="00BB7B4D" w:rsidRDefault="00CA607C" w:rsidP="00CA6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         - выполнение работ по содержанию, ремонту автомобильных дорог в соответствии с выделенными средствами.</w:t>
      </w:r>
    </w:p>
    <w:p w:rsidR="00CA607C" w:rsidRPr="00BB7B4D" w:rsidRDefault="00CA607C" w:rsidP="00CA607C">
      <w:pPr>
        <w:ind w:firstLine="540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кроме ремонта дорожного полотна необходимо обратить внимание на состояние обочин автомобильных дорог, на проведение своевременной очистке внутри поселковых дорог от снега.  Требует постоянного внимания  работа по ремонту и обновлению дорожных знаков, чаще всего по причине бесхозяйственного  отношения жителей к элементам обустройства автомобильных дорог.                                               </w:t>
      </w:r>
    </w:p>
    <w:p w:rsidR="00CA607C" w:rsidRPr="00BB7B4D" w:rsidRDefault="00CA607C" w:rsidP="00CA607C">
      <w:pPr>
        <w:spacing w:after="0" w:line="240" w:lineRule="auto"/>
        <w:ind w:firstLine="539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lastRenderedPageBreak/>
        <w:t xml:space="preserve">Обеспечение пожарной безопасности населения и территории, защита населения от чрезвычайных ситуаций, терроризма и экстремизма,  являются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защищённости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 о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требования  и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 </w:t>
      </w:r>
      <w:r w:rsidRPr="00BB7B4D">
        <w:rPr>
          <w:rFonts w:ascii="Arial" w:hAnsi="Arial" w:cs="Arial"/>
          <w:color w:val="000000"/>
          <w:sz w:val="24"/>
          <w:szCs w:val="24"/>
        </w:rPr>
        <w:t>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территорий от чрезвычайных ситуаций. Необходимо контролировать состояние систем наружного противопожарного водоснабжения, подъездных путей к ним, исправность водонапорной сети.</w:t>
      </w:r>
      <w:r w:rsidRPr="00BB7B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CA607C" w:rsidRPr="00BB7B4D" w:rsidRDefault="00CA607C" w:rsidP="00CA607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BB7B4D">
        <w:rPr>
          <w:rFonts w:ascii="Arial" w:hAnsi="Arial" w:cs="Arial"/>
          <w:sz w:val="24"/>
          <w:szCs w:val="24"/>
        </w:rPr>
        <w:t>По проблеме – создания условий для организации досуга и обеспечения жителей сельсовета услугами организаций культуры, развития народного художественного творчества за счет собственных средств   создается библиотечный фонд поселения, с целью привлечения к занятиям в кружках и клубах по интересам детей из малообеспеченных семей приобретаются различного рода материальные средства).</w:t>
      </w:r>
      <w:proofErr w:type="gramEnd"/>
      <w:r w:rsidRPr="00BB7B4D">
        <w:rPr>
          <w:rFonts w:ascii="Arial" w:hAnsi="Arial" w:cs="Arial"/>
          <w:sz w:val="24"/>
          <w:szCs w:val="24"/>
        </w:rPr>
        <w:t xml:space="preserve"> На территории сельсовета ежегодно проводится конкурс на лучшее внешнее новогоднее оформление жилых домов «Зимняя сказка»</w:t>
      </w:r>
      <w:proofErr w:type="gramStart"/>
      <w:r w:rsidRPr="00BB7B4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B7B4D">
        <w:rPr>
          <w:rFonts w:ascii="Arial" w:hAnsi="Arial" w:cs="Arial"/>
          <w:sz w:val="24"/>
          <w:szCs w:val="24"/>
        </w:rPr>
        <w:t xml:space="preserve"> цветочный конкурс «В гармонии с природой».</w:t>
      </w:r>
    </w:p>
    <w:p w:rsidR="00CA607C" w:rsidRPr="00BB7B4D" w:rsidRDefault="00CA607C" w:rsidP="00CA607C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     По проблеме – обеспечения условий для развития физической культуры и спорта, организации и проведения официальных </w:t>
      </w:r>
      <w:proofErr w:type="gramStart"/>
      <w:r w:rsidRPr="00BB7B4D">
        <w:rPr>
          <w:rFonts w:ascii="Arial" w:hAnsi="Arial" w:cs="Arial"/>
          <w:sz w:val="24"/>
          <w:szCs w:val="24"/>
        </w:rPr>
        <w:t>физкультурно- оздоровительных</w:t>
      </w:r>
      <w:proofErr w:type="gramEnd"/>
      <w:r w:rsidRPr="00BB7B4D">
        <w:rPr>
          <w:rFonts w:ascii="Arial" w:hAnsi="Arial" w:cs="Arial"/>
          <w:sz w:val="24"/>
          <w:szCs w:val="24"/>
        </w:rPr>
        <w:t xml:space="preserve"> и спортивных мероприятий сельсовета Приобретены спортивный инвентарь, в частности лыжи, коньки, для бесплатного проката жителям сельсовета, спортивная форма для команд сельсовета. По итогам зимнего сезона проводятся соревнования по лыжному и конькобежному спорту «До свидания, зима, до свидания</w:t>
      </w:r>
      <w:proofErr w:type="gramStart"/>
      <w:r w:rsidRPr="00BB7B4D">
        <w:rPr>
          <w:rFonts w:ascii="Arial" w:hAnsi="Arial" w:cs="Arial"/>
          <w:sz w:val="24"/>
          <w:szCs w:val="24"/>
        </w:rPr>
        <w:t xml:space="preserve"> !</w:t>
      </w:r>
      <w:proofErr w:type="gramEnd"/>
      <w:r w:rsidRPr="00BB7B4D">
        <w:rPr>
          <w:rFonts w:ascii="Arial" w:hAnsi="Arial" w:cs="Arial"/>
          <w:sz w:val="24"/>
          <w:szCs w:val="24"/>
        </w:rPr>
        <w:t>».</w:t>
      </w:r>
    </w:p>
    <w:p w:rsidR="00CA607C" w:rsidRPr="00BB7B4D" w:rsidRDefault="00CA607C" w:rsidP="00CA607C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pacing w:val="-10"/>
          <w:sz w:val="24"/>
          <w:szCs w:val="24"/>
        </w:rPr>
        <w:t xml:space="preserve">Эти проблемы не могут быть решены в пределах </w:t>
      </w:r>
      <w:r w:rsidRPr="00BB7B4D">
        <w:rPr>
          <w:rFonts w:ascii="Arial" w:hAnsi="Arial" w:cs="Arial"/>
          <w:spacing w:val="-8"/>
          <w:sz w:val="24"/>
          <w:szCs w:val="24"/>
        </w:rPr>
        <w:t xml:space="preserve">одного финансового года, поскольку требуют значительных бюджетных расходов. </w:t>
      </w:r>
      <w:r w:rsidRPr="00BB7B4D">
        <w:rPr>
          <w:rFonts w:ascii="Arial" w:hAnsi="Arial" w:cs="Arial"/>
          <w:spacing w:val="-10"/>
          <w:sz w:val="24"/>
          <w:szCs w:val="24"/>
        </w:rPr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Конкретная деятельность по выходу из сложившейся ситуации, связанная с </w:t>
      </w:r>
      <w:r w:rsidRPr="00BB7B4D">
        <w:rPr>
          <w:rFonts w:ascii="Arial" w:hAnsi="Arial" w:cs="Arial"/>
          <w:spacing w:val="-10"/>
          <w:sz w:val="24"/>
          <w:szCs w:val="24"/>
        </w:rPr>
        <w:lastRenderedPageBreak/>
        <w:t xml:space="preserve">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 </w:t>
      </w:r>
      <w:r w:rsidRPr="00BB7B4D">
        <w:rPr>
          <w:rFonts w:ascii="Arial" w:hAnsi="Arial" w:cs="Arial"/>
          <w:spacing w:val="-11"/>
          <w:sz w:val="24"/>
          <w:szCs w:val="24"/>
        </w:rPr>
        <w:t>ресурсов, должна осуществляться в соответствии с настоящей Программой.</w:t>
      </w:r>
      <w:r w:rsidRPr="00BB7B4D">
        <w:rPr>
          <w:rFonts w:ascii="Arial" w:hAnsi="Arial" w:cs="Arial"/>
          <w:sz w:val="24"/>
          <w:szCs w:val="24"/>
        </w:rPr>
        <w:t xml:space="preserve"> </w:t>
      </w:r>
    </w:p>
    <w:p w:rsidR="00CA607C" w:rsidRPr="00BB7B4D" w:rsidRDefault="00CA607C" w:rsidP="00CA607C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CA607C" w:rsidRPr="00BB7B4D" w:rsidRDefault="00CA607C" w:rsidP="00CA607C">
      <w:pPr>
        <w:spacing w:after="0"/>
        <w:ind w:left="708" w:firstLine="540"/>
        <w:jc w:val="center"/>
        <w:rPr>
          <w:rFonts w:ascii="Arial" w:hAnsi="Arial" w:cs="Arial"/>
          <w:color w:val="000000"/>
          <w:sz w:val="24"/>
          <w:szCs w:val="24"/>
        </w:rPr>
      </w:pPr>
      <w:r w:rsidRPr="00BB7B4D">
        <w:rPr>
          <w:rFonts w:ascii="Arial" w:hAnsi="Arial" w:cs="Arial"/>
          <w:b/>
          <w:color w:val="000000"/>
          <w:sz w:val="24"/>
          <w:szCs w:val="24"/>
        </w:rPr>
        <w:t>3. Приоритеты и цели основных направлений развития, описание основных целей и задач программы.</w:t>
      </w:r>
    </w:p>
    <w:p w:rsidR="00CA607C" w:rsidRPr="00BB7B4D" w:rsidRDefault="00CA607C" w:rsidP="00CA607C">
      <w:pPr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BB7B4D">
        <w:rPr>
          <w:rFonts w:ascii="Arial" w:hAnsi="Arial" w:cs="Arial"/>
          <w:color w:val="000000"/>
          <w:sz w:val="24"/>
          <w:szCs w:val="24"/>
        </w:rPr>
        <w:t xml:space="preserve">Стратегическая цель программы - обеспечить безопасные и  комфортные условия для проживания на территории.  Реализация данной цели возможна за счет проведения необходимых </w:t>
      </w:r>
      <w:proofErr w:type="spellStart"/>
      <w:r w:rsidRPr="00BB7B4D">
        <w:rPr>
          <w:rFonts w:ascii="Arial" w:hAnsi="Arial" w:cs="Arial"/>
          <w:color w:val="000000"/>
          <w:sz w:val="24"/>
          <w:szCs w:val="24"/>
        </w:rPr>
        <w:t>благоустроительных</w:t>
      </w:r>
      <w:proofErr w:type="spellEnd"/>
      <w:r w:rsidRPr="00BB7B4D">
        <w:rPr>
          <w:rFonts w:ascii="Arial" w:hAnsi="Arial" w:cs="Arial"/>
          <w:color w:val="000000"/>
          <w:sz w:val="24"/>
          <w:szCs w:val="24"/>
        </w:rPr>
        <w:t xml:space="preserve"> работ, организации защиты населения от чрезвычайных ситуаций, терроризма и экстремизма, создания безопасной дорожной сети, проведения мероприятий за исполнением финансового и земельного контроля, проведения мероприятий по технической инвентаризации и межеванию земли. </w:t>
      </w:r>
    </w:p>
    <w:p w:rsidR="00CA607C" w:rsidRPr="00BB7B4D" w:rsidRDefault="00CA607C" w:rsidP="00CA607C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b/>
          <w:sz w:val="24"/>
          <w:szCs w:val="24"/>
        </w:rPr>
        <w:t>4. Механизм реализации мероприятий Программы</w:t>
      </w:r>
    </w:p>
    <w:p w:rsidR="00CA607C" w:rsidRPr="00BB7B4D" w:rsidRDefault="00CA607C" w:rsidP="00CA6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CA607C" w:rsidRPr="00BB7B4D" w:rsidRDefault="00CA607C" w:rsidP="00CA6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Администрация Казачинского сельского поселения.</w:t>
      </w:r>
    </w:p>
    <w:p w:rsidR="00CA607C" w:rsidRPr="00BB7B4D" w:rsidRDefault="00CA607C" w:rsidP="00CA6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счёт средств местного бюджета, за счет сре</w:t>
      </w:r>
      <w:proofErr w:type="gramStart"/>
      <w:r w:rsidRPr="00BB7B4D">
        <w:rPr>
          <w:rFonts w:ascii="Arial" w:hAnsi="Arial" w:cs="Arial"/>
          <w:sz w:val="24"/>
          <w:szCs w:val="24"/>
        </w:rPr>
        <w:t>дств кр</w:t>
      </w:r>
      <w:proofErr w:type="gramEnd"/>
      <w:r w:rsidRPr="00BB7B4D">
        <w:rPr>
          <w:rFonts w:ascii="Arial" w:hAnsi="Arial" w:cs="Arial"/>
          <w:sz w:val="24"/>
          <w:szCs w:val="24"/>
        </w:rPr>
        <w:t xml:space="preserve">аевого бюджета в соответствии с </w:t>
      </w:r>
      <w:hyperlink r:id="rId6" w:anchor="Par377" w:history="1">
        <w:r w:rsidRPr="00BB7B4D">
          <w:rPr>
            <w:rFonts w:ascii="Arial" w:hAnsi="Arial" w:cs="Arial"/>
            <w:color w:val="0000FF"/>
            <w:sz w:val="24"/>
            <w:szCs w:val="24"/>
            <w:u w:val="single"/>
          </w:rPr>
          <w:t>мероприятиями</w:t>
        </w:r>
      </w:hyperlink>
      <w:r w:rsidRPr="00BB7B4D">
        <w:rPr>
          <w:rFonts w:ascii="Arial" w:hAnsi="Arial" w:cs="Arial"/>
          <w:sz w:val="24"/>
          <w:szCs w:val="24"/>
        </w:rPr>
        <w:t xml:space="preserve"> подпрограммы согласно таблицы № 1 к подпрограмме (далее - мероприятия подпрограммы).</w:t>
      </w:r>
    </w:p>
    <w:p w:rsidR="00CA607C" w:rsidRPr="00BB7B4D" w:rsidRDefault="00CA607C" w:rsidP="00CA6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Главными распорядителями средств сельского бюджета является Администрация Казачинского сельского поселения.</w:t>
      </w:r>
    </w:p>
    <w:p w:rsidR="00CA607C" w:rsidRPr="00BB7B4D" w:rsidRDefault="00CA607C" w:rsidP="00CA6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и краевого бюджета.  </w:t>
      </w:r>
    </w:p>
    <w:p w:rsidR="00CA607C" w:rsidRPr="00BB7B4D" w:rsidRDefault="00CA607C" w:rsidP="00CA60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CA607C" w:rsidRPr="00BB7B4D" w:rsidRDefault="00CA607C" w:rsidP="00CA607C">
      <w:pPr>
        <w:ind w:left="720" w:firstLine="540"/>
        <w:jc w:val="center"/>
        <w:rPr>
          <w:rFonts w:ascii="Arial" w:eastAsia="Calibri" w:hAnsi="Arial" w:cs="Arial"/>
          <w:sz w:val="24"/>
          <w:szCs w:val="24"/>
        </w:rPr>
      </w:pPr>
      <w:r w:rsidRPr="00BB7B4D">
        <w:rPr>
          <w:rFonts w:ascii="Arial" w:eastAsia="Calibri" w:hAnsi="Arial" w:cs="Arial"/>
          <w:b/>
          <w:sz w:val="24"/>
          <w:szCs w:val="24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CA607C" w:rsidRPr="00BB7B4D" w:rsidRDefault="00CA607C" w:rsidP="00CA607C">
      <w:pPr>
        <w:widowControl w:val="0"/>
        <w:shd w:val="clear" w:color="auto" w:fill="FFFFFF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Для осуществления мониторинга оценки реализации программы применяются показатели результативности и целевые индикаторы </w:t>
      </w:r>
    </w:p>
    <w:p w:rsidR="00CA607C" w:rsidRPr="00BB7B4D" w:rsidRDefault="00CA607C" w:rsidP="00CA607C">
      <w:pPr>
        <w:shd w:val="clear" w:color="auto" w:fill="FFFFFF" w:themeFill="background1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Для осуществления мониторинга оценки реализации программы применяются показатели результативности и целевые индикаторы.</w:t>
      </w:r>
    </w:p>
    <w:p w:rsidR="00CA607C" w:rsidRPr="00BB7B4D" w:rsidRDefault="00CA607C" w:rsidP="00CA607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CA607C" w:rsidRPr="00BB7B4D" w:rsidRDefault="00CA607C" w:rsidP="00CA607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1.1) Доля благоустроенных дворовых территорий в общем количестве дворовых территорий к 202</w:t>
      </w:r>
      <w:r w:rsidR="000F5A85" w:rsidRPr="00BB7B4D">
        <w:rPr>
          <w:rFonts w:ascii="Arial" w:hAnsi="Arial" w:cs="Arial"/>
          <w:sz w:val="24"/>
          <w:szCs w:val="24"/>
        </w:rPr>
        <w:t>6</w:t>
      </w:r>
      <w:r w:rsidRPr="00BB7B4D">
        <w:rPr>
          <w:rFonts w:ascii="Arial" w:hAnsi="Arial" w:cs="Arial"/>
          <w:sz w:val="24"/>
          <w:szCs w:val="24"/>
        </w:rPr>
        <w:t xml:space="preserve"> году составит 0,29</w:t>
      </w:r>
    </w:p>
    <w:p w:rsidR="00CA607C" w:rsidRPr="00BB7B4D" w:rsidRDefault="00CA607C" w:rsidP="00CA607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1.2) процент протяженности автомобильных дорог общего пользования местного значения, соответствующих нормативным требованиям (увеличение к концу 202</w:t>
      </w:r>
      <w:r w:rsidR="000F5A85" w:rsidRPr="00BB7B4D">
        <w:rPr>
          <w:rFonts w:ascii="Arial" w:hAnsi="Arial" w:cs="Arial"/>
          <w:sz w:val="24"/>
          <w:szCs w:val="24"/>
        </w:rPr>
        <w:t>6</w:t>
      </w:r>
      <w:r w:rsidRPr="00BB7B4D">
        <w:rPr>
          <w:rFonts w:ascii="Arial" w:hAnsi="Arial" w:cs="Arial"/>
          <w:sz w:val="24"/>
          <w:szCs w:val="24"/>
        </w:rPr>
        <w:t xml:space="preserve"> года до 90%);</w:t>
      </w:r>
    </w:p>
    <w:p w:rsidR="00CA607C" w:rsidRPr="00BB7B4D" w:rsidRDefault="00CA607C" w:rsidP="00CA607C">
      <w:pPr>
        <w:widowControl w:val="0"/>
        <w:shd w:val="clear" w:color="auto" w:fill="FFFFFF" w:themeFill="background1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13) Перечисление межбюджетных трансфертов в полном объеме и своевременно, </w:t>
      </w:r>
      <w:proofErr w:type="gramStart"/>
      <w:r w:rsidRPr="00BB7B4D">
        <w:rPr>
          <w:rFonts w:ascii="Arial" w:hAnsi="Arial" w:cs="Arial"/>
          <w:sz w:val="24"/>
          <w:szCs w:val="24"/>
        </w:rPr>
        <w:t>согласно соглашения</w:t>
      </w:r>
      <w:proofErr w:type="gramEnd"/>
      <w:r w:rsidRPr="00BB7B4D">
        <w:rPr>
          <w:rFonts w:ascii="Arial" w:hAnsi="Arial" w:cs="Arial"/>
          <w:sz w:val="24"/>
          <w:szCs w:val="24"/>
        </w:rPr>
        <w:t>, своевременное перечисление в рублях</w:t>
      </w:r>
    </w:p>
    <w:p w:rsidR="00CA607C" w:rsidRPr="00BB7B4D" w:rsidRDefault="00CA607C" w:rsidP="00CA607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607C" w:rsidRPr="00BB7B4D" w:rsidRDefault="00CA607C" w:rsidP="00CA607C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Целевыми индикаторами, позволяющими измерить достижение цели </w:t>
      </w:r>
      <w:r w:rsidRPr="00BB7B4D">
        <w:rPr>
          <w:rFonts w:ascii="Arial" w:hAnsi="Arial" w:cs="Arial"/>
          <w:sz w:val="24"/>
          <w:szCs w:val="24"/>
        </w:rPr>
        <w:lastRenderedPageBreak/>
        <w:t>программы, являются:</w:t>
      </w:r>
    </w:p>
    <w:p w:rsidR="00CA607C" w:rsidRPr="00BB7B4D" w:rsidRDefault="00CA607C" w:rsidP="00CA607C">
      <w:pPr>
        <w:shd w:val="clear" w:color="auto" w:fill="FFFFFF" w:themeFill="background1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1.1)  доля общей площади благоустроенной территории в пределах Казачинского сельсовета в 2024 году составит 2,14%;</w:t>
      </w:r>
    </w:p>
    <w:p w:rsidR="00CA607C" w:rsidRPr="00BB7B4D" w:rsidRDefault="00CA607C" w:rsidP="00CA607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2) доля общей протяженности автомобильных дорог общего пользования местного значения, соответствующих нормативным требованиям, в 2024 году составит 90%;</w:t>
      </w:r>
    </w:p>
    <w:p w:rsidR="00CA607C" w:rsidRPr="00BB7B4D" w:rsidRDefault="00CA607C" w:rsidP="00CA607C">
      <w:pPr>
        <w:shd w:val="clear" w:color="auto" w:fill="FFFFFF" w:themeFill="background1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607C" w:rsidRPr="00BB7B4D" w:rsidRDefault="00CA607C" w:rsidP="00CA607C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Своевременная и в полном объеме реализация Программы позволит создать безопасные и комфортные условия для проживания на  территории Казачинского сельсовета.</w:t>
      </w:r>
    </w:p>
    <w:p w:rsidR="00CA607C" w:rsidRPr="00BB7B4D" w:rsidRDefault="00CA607C" w:rsidP="00CA607C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b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CA607C" w:rsidRPr="00BB7B4D" w:rsidRDefault="00CA607C" w:rsidP="00CA607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В рамках муниципальной программы в период с 202</w:t>
      </w:r>
      <w:r w:rsidR="000F5A85" w:rsidRPr="00BB7B4D">
        <w:rPr>
          <w:rFonts w:ascii="Arial" w:hAnsi="Arial" w:cs="Arial"/>
          <w:sz w:val="24"/>
          <w:szCs w:val="24"/>
        </w:rPr>
        <w:t>2</w:t>
      </w:r>
      <w:r w:rsidRPr="00BB7B4D">
        <w:rPr>
          <w:rFonts w:ascii="Arial" w:hAnsi="Arial" w:cs="Arial"/>
          <w:sz w:val="24"/>
          <w:szCs w:val="24"/>
        </w:rPr>
        <w:t xml:space="preserve"> по 202</w:t>
      </w:r>
      <w:r w:rsidR="000F5A85" w:rsidRPr="00BB7B4D">
        <w:rPr>
          <w:rFonts w:ascii="Arial" w:hAnsi="Arial" w:cs="Arial"/>
          <w:sz w:val="24"/>
          <w:szCs w:val="24"/>
        </w:rPr>
        <w:t>6</w:t>
      </w:r>
      <w:r w:rsidRPr="00BB7B4D">
        <w:rPr>
          <w:rFonts w:ascii="Arial" w:hAnsi="Arial" w:cs="Arial"/>
          <w:sz w:val="24"/>
          <w:szCs w:val="24"/>
        </w:rPr>
        <w:t xml:space="preserve"> годы будут реализованы 5 подпрограмм:</w:t>
      </w:r>
    </w:p>
    <w:p w:rsidR="00CA607C" w:rsidRPr="00BB7B4D" w:rsidRDefault="00CA607C" w:rsidP="00CA607C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Подпрограмма 1.«Благоустройство территории Казачинского сельсовета».</w:t>
      </w:r>
    </w:p>
    <w:p w:rsidR="00CA607C" w:rsidRPr="00BB7B4D" w:rsidRDefault="00CA607C" w:rsidP="00CA607C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Подпрограмма 2. «Содержание автомобильных дорог общего пользования  Казачинского сельсовета"</w:t>
      </w:r>
    </w:p>
    <w:p w:rsidR="00CA607C" w:rsidRPr="00BB7B4D" w:rsidRDefault="00CA607C" w:rsidP="00CA607C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Подпрограмма 3.«Обеспечение безопасности жителей Казачинского сельсовета».</w:t>
      </w:r>
    </w:p>
    <w:p w:rsidR="00CA607C" w:rsidRPr="00BB7B4D" w:rsidRDefault="00CA607C" w:rsidP="00CA607C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Подпрограмма 4. « Прочие мероприятия Казачинского сельсовета»</w:t>
      </w:r>
    </w:p>
    <w:p w:rsidR="00CA607C" w:rsidRPr="00BB7B4D" w:rsidRDefault="00CA607C" w:rsidP="00CA607C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Подпрограмма 5. «Обеспечение реализации муниципальной программы и прочие мероприятия»</w:t>
      </w:r>
    </w:p>
    <w:p w:rsidR="00CA607C" w:rsidRPr="00BB7B4D" w:rsidRDefault="00CA607C" w:rsidP="00CA607C">
      <w:pPr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</w:p>
    <w:p w:rsidR="00CA607C" w:rsidRPr="00BB7B4D" w:rsidRDefault="00CA607C" w:rsidP="00CA607C">
      <w:pPr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BB7B4D">
        <w:rPr>
          <w:rFonts w:ascii="Arial" w:hAnsi="Arial" w:cs="Arial"/>
          <w:bCs/>
          <w:sz w:val="24"/>
          <w:szCs w:val="24"/>
        </w:rPr>
        <w:t xml:space="preserve">Для каждой подпрограммы сформулированы цели, задачи, целевые индикаторы, определены их </w:t>
      </w:r>
    </w:p>
    <w:p w:rsidR="00CA607C" w:rsidRPr="00BB7B4D" w:rsidRDefault="00CA607C" w:rsidP="00CA607C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bCs/>
          <w:sz w:val="24"/>
          <w:szCs w:val="24"/>
        </w:rPr>
        <w:t>значения и механизмы реализации</w:t>
      </w:r>
      <w:r w:rsidRPr="00BB7B4D">
        <w:rPr>
          <w:rFonts w:ascii="Arial" w:hAnsi="Arial" w:cs="Arial"/>
          <w:sz w:val="24"/>
          <w:szCs w:val="24"/>
        </w:rPr>
        <w:t xml:space="preserve"> (приложения №1, №2</w:t>
      </w:r>
      <w:r w:rsidRPr="00BB7B4D">
        <w:rPr>
          <w:rFonts w:ascii="Arial" w:hAnsi="Arial" w:cs="Arial"/>
          <w:color w:val="C00000"/>
          <w:sz w:val="24"/>
          <w:szCs w:val="24"/>
        </w:rPr>
        <w:t xml:space="preserve"> </w:t>
      </w:r>
      <w:r w:rsidRPr="00BB7B4D">
        <w:rPr>
          <w:rFonts w:ascii="Arial" w:hAnsi="Arial" w:cs="Arial"/>
          <w:sz w:val="24"/>
          <w:szCs w:val="24"/>
        </w:rPr>
        <w:t>к муниципальной  программе).</w:t>
      </w:r>
    </w:p>
    <w:p w:rsidR="00CA607C" w:rsidRPr="00BB7B4D" w:rsidRDefault="00CA607C" w:rsidP="00CA607C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CA607C" w:rsidRPr="00BB7B4D" w:rsidRDefault="00CA607C" w:rsidP="00CA607C">
      <w:pPr>
        <w:numPr>
          <w:ilvl w:val="0"/>
          <w:numId w:val="2"/>
        </w:numP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BB7B4D">
        <w:rPr>
          <w:rFonts w:ascii="Arial" w:hAnsi="Arial" w:cs="Arial"/>
          <w:b/>
          <w:sz w:val="24"/>
          <w:szCs w:val="24"/>
        </w:rPr>
        <w:t>Информация о распределении планируемых расходов</w:t>
      </w:r>
    </w:p>
    <w:p w:rsidR="00CA607C" w:rsidRPr="00BB7B4D" w:rsidRDefault="00CA607C" w:rsidP="00CA607C">
      <w:pPr>
        <w:ind w:left="720" w:firstLine="540"/>
        <w:jc w:val="center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b/>
          <w:sz w:val="24"/>
          <w:szCs w:val="24"/>
        </w:rPr>
        <w:t>по отдельным мероприятиям программы, подпрограммам</w:t>
      </w:r>
    </w:p>
    <w:p w:rsidR="00CA607C" w:rsidRPr="00BB7B4D" w:rsidRDefault="00CA607C" w:rsidP="00CA607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приложениях к паспортам подпрограмм.</w:t>
      </w:r>
    </w:p>
    <w:p w:rsidR="00CA607C" w:rsidRPr="00BB7B4D" w:rsidRDefault="00CA607C" w:rsidP="00CA607C">
      <w:pPr>
        <w:ind w:left="720"/>
        <w:jc w:val="center"/>
        <w:rPr>
          <w:rFonts w:ascii="Arial" w:eastAsia="Calibri" w:hAnsi="Arial" w:cs="Arial"/>
          <w:sz w:val="24"/>
          <w:szCs w:val="24"/>
        </w:rPr>
      </w:pPr>
      <w:r w:rsidRPr="00BB7B4D">
        <w:rPr>
          <w:rFonts w:ascii="Arial" w:eastAsia="Calibri" w:hAnsi="Arial" w:cs="Arial"/>
          <w:b/>
          <w:sz w:val="24"/>
          <w:szCs w:val="24"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CA607C" w:rsidRPr="00BB7B4D" w:rsidRDefault="00CA607C" w:rsidP="00CA607C">
      <w:pPr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CA607C" w:rsidRPr="00BB7B4D" w:rsidRDefault="00CA607C" w:rsidP="00CA607C">
      <w:pPr>
        <w:numPr>
          <w:ilvl w:val="0"/>
          <w:numId w:val="3"/>
        </w:numPr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BB7B4D">
        <w:rPr>
          <w:rFonts w:ascii="Arial" w:hAnsi="Arial" w:cs="Arial"/>
          <w:b/>
          <w:sz w:val="24"/>
          <w:szCs w:val="24"/>
        </w:rPr>
        <w:t>Критерии отбора поселений сельсовета, на территории, которых будут реализовываться отдельные мероприятия программы</w:t>
      </w:r>
    </w:p>
    <w:p w:rsidR="00CA607C" w:rsidRPr="00BB7B4D" w:rsidRDefault="00CA607C" w:rsidP="00CA607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A607C" w:rsidRPr="00BB7B4D" w:rsidRDefault="00CA607C" w:rsidP="00CA607C">
      <w:pPr>
        <w:tabs>
          <w:tab w:val="left" w:pos="0"/>
        </w:tabs>
        <w:autoSpaceDE w:val="0"/>
        <w:ind w:firstLine="540"/>
        <w:jc w:val="both"/>
        <w:rPr>
          <w:rFonts w:ascii="Arial" w:eastAsia="Calibri" w:hAnsi="Arial" w:cs="Arial"/>
          <w:b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lastRenderedPageBreak/>
        <w:t xml:space="preserve">Не будет использоваться отбор поселений сельсовета при реализации программы. </w:t>
      </w:r>
    </w:p>
    <w:p w:rsidR="00CA607C" w:rsidRPr="00BB7B4D" w:rsidRDefault="00CA607C" w:rsidP="00CA607C">
      <w:pPr>
        <w:numPr>
          <w:ilvl w:val="0"/>
          <w:numId w:val="3"/>
        </w:numPr>
        <w:ind w:firstLine="540"/>
        <w:rPr>
          <w:rFonts w:ascii="Arial" w:eastAsia="Calibri" w:hAnsi="Arial" w:cs="Arial"/>
          <w:sz w:val="24"/>
          <w:szCs w:val="24"/>
        </w:rPr>
      </w:pPr>
      <w:r w:rsidRPr="00BB7B4D">
        <w:rPr>
          <w:rFonts w:ascii="Arial" w:eastAsia="Calibri" w:hAnsi="Arial" w:cs="Arial"/>
          <w:b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и бюджета муниципального образования, а также перечень реализуемых ими мероприятий, в случае участия в разработке и реализации программы</w:t>
      </w:r>
    </w:p>
    <w:p w:rsidR="00CA607C" w:rsidRPr="00BB7B4D" w:rsidRDefault="00CA607C" w:rsidP="00CA607C">
      <w:pPr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 3 к настоящей Программе.</w:t>
      </w:r>
    </w:p>
    <w:p w:rsidR="00CA607C" w:rsidRPr="00BB7B4D" w:rsidRDefault="00CA607C" w:rsidP="00CA607C">
      <w:pPr>
        <w:ind w:left="720"/>
        <w:jc w:val="center"/>
        <w:rPr>
          <w:rFonts w:ascii="Arial" w:eastAsia="Calibri" w:hAnsi="Arial" w:cs="Arial"/>
          <w:sz w:val="24"/>
          <w:szCs w:val="24"/>
        </w:rPr>
      </w:pPr>
      <w:r w:rsidRPr="00BB7B4D">
        <w:rPr>
          <w:rFonts w:ascii="Arial" w:eastAsia="Calibri" w:hAnsi="Arial" w:cs="Arial"/>
          <w:b/>
          <w:sz w:val="24"/>
          <w:szCs w:val="24"/>
        </w:rPr>
        <w:t xml:space="preserve">11. </w:t>
      </w:r>
      <w:proofErr w:type="gramStart"/>
      <w:r w:rsidRPr="00BB7B4D">
        <w:rPr>
          <w:rFonts w:ascii="Arial" w:eastAsia="Calibri" w:hAnsi="Arial" w:cs="Arial"/>
          <w:b/>
          <w:sz w:val="24"/>
          <w:szCs w:val="24"/>
        </w:rPr>
        <w:t>Прогноз сводных показателей муниципальных заданий,   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CA607C" w:rsidRPr="00BB7B4D" w:rsidRDefault="00CA607C" w:rsidP="00CA607C">
      <w:pPr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В рамках реализации Программы муниципальные услуги оказываться не будут.</w:t>
      </w:r>
    </w:p>
    <w:p w:rsidR="00CA607C" w:rsidRPr="00BB7B4D" w:rsidRDefault="00CA607C" w:rsidP="00CA607C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b/>
          <w:sz w:val="24"/>
          <w:szCs w:val="24"/>
        </w:rPr>
        <w:t>12. Целевые показатели (индикаторы) Программы.</w:t>
      </w:r>
    </w:p>
    <w:p w:rsidR="00CA607C" w:rsidRPr="00BB7B4D" w:rsidRDefault="00CA607C" w:rsidP="00CA607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Состав целевых индикаторов и показателей 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</w:t>
      </w:r>
    </w:p>
    <w:p w:rsidR="00CA607C" w:rsidRPr="00BB7B4D" w:rsidRDefault="00CA607C" w:rsidP="00CA607C">
      <w:pPr>
        <w:ind w:left="-567" w:firstLine="540"/>
        <w:jc w:val="both"/>
        <w:rPr>
          <w:rFonts w:ascii="Arial" w:hAnsi="Arial" w:cs="Arial"/>
          <w:sz w:val="24"/>
          <w:szCs w:val="24"/>
        </w:rPr>
      </w:pPr>
    </w:p>
    <w:p w:rsidR="00CA607C" w:rsidRPr="00BB7B4D" w:rsidRDefault="00CA607C" w:rsidP="00CA607C">
      <w:pPr>
        <w:ind w:left="-567" w:firstLine="540"/>
        <w:jc w:val="both"/>
        <w:rPr>
          <w:rFonts w:ascii="Arial" w:hAnsi="Arial" w:cs="Arial"/>
          <w:sz w:val="24"/>
          <w:szCs w:val="24"/>
        </w:rPr>
      </w:pPr>
    </w:p>
    <w:p w:rsidR="00CA607C" w:rsidRPr="00BB7B4D" w:rsidRDefault="00CA607C" w:rsidP="00CA607C">
      <w:pPr>
        <w:rPr>
          <w:rFonts w:ascii="Arial" w:hAnsi="Arial" w:cs="Arial"/>
          <w:sz w:val="24"/>
          <w:szCs w:val="24"/>
        </w:rPr>
        <w:sectPr w:rsidR="00CA607C" w:rsidRPr="00BB7B4D" w:rsidSect="00BB7B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607C" w:rsidRPr="00BB7B4D" w:rsidRDefault="00CA607C" w:rsidP="00CA607C">
      <w:pPr>
        <w:pStyle w:val="ConsPlusNormal"/>
        <w:widowControl/>
        <w:ind w:left="8460" w:firstLine="0"/>
        <w:outlineLvl w:val="0"/>
        <w:rPr>
          <w:sz w:val="24"/>
          <w:szCs w:val="24"/>
        </w:rPr>
      </w:pPr>
      <w:r w:rsidRPr="00BB7B4D">
        <w:rPr>
          <w:sz w:val="24"/>
          <w:szCs w:val="24"/>
        </w:rPr>
        <w:lastRenderedPageBreak/>
        <w:t xml:space="preserve">Приложение № 1 </w:t>
      </w:r>
    </w:p>
    <w:p w:rsidR="00CA607C" w:rsidRPr="00BB7B4D" w:rsidRDefault="00CA607C" w:rsidP="00CA607C">
      <w:pPr>
        <w:pStyle w:val="ConsPlusNormal"/>
        <w:widowControl/>
        <w:ind w:left="7740" w:firstLine="48"/>
        <w:rPr>
          <w:b/>
          <w:sz w:val="24"/>
          <w:szCs w:val="24"/>
        </w:rPr>
      </w:pPr>
      <w:r w:rsidRPr="00BB7B4D">
        <w:rPr>
          <w:sz w:val="24"/>
          <w:szCs w:val="24"/>
        </w:rPr>
        <w:t>к Паспорту муниципальной программы Казачинского сельсовета</w:t>
      </w:r>
    </w:p>
    <w:p w:rsidR="00CA607C" w:rsidRPr="00BB7B4D" w:rsidRDefault="00CA607C" w:rsidP="00CA607C">
      <w:pPr>
        <w:pStyle w:val="ConsPlusNormal"/>
        <w:widowControl/>
        <w:ind w:left="7740" w:firstLine="48"/>
        <w:rPr>
          <w:sz w:val="24"/>
          <w:szCs w:val="24"/>
        </w:rPr>
      </w:pPr>
      <w:r w:rsidRPr="00BB7B4D">
        <w:rPr>
          <w:b/>
          <w:sz w:val="24"/>
          <w:szCs w:val="24"/>
        </w:rPr>
        <w:t>«Создание безопасных и  комфортных условий  для проживания на территории Казачинского сельсовета»</w:t>
      </w:r>
    </w:p>
    <w:p w:rsidR="00CA607C" w:rsidRPr="00BB7B4D" w:rsidRDefault="00CA607C" w:rsidP="00CA607C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CA607C" w:rsidRPr="00BB7B4D" w:rsidRDefault="00CA607C" w:rsidP="00CA607C">
      <w:pPr>
        <w:jc w:val="center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b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 и её реализации</w:t>
      </w:r>
    </w:p>
    <w:tbl>
      <w:tblPr>
        <w:tblW w:w="20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5"/>
        <w:gridCol w:w="14"/>
        <w:gridCol w:w="1559"/>
        <w:gridCol w:w="2221"/>
        <w:gridCol w:w="1845"/>
        <w:gridCol w:w="285"/>
        <w:gridCol w:w="1276"/>
        <w:gridCol w:w="991"/>
        <w:gridCol w:w="988"/>
        <w:gridCol w:w="422"/>
        <w:gridCol w:w="7"/>
        <w:gridCol w:w="1418"/>
        <w:gridCol w:w="1276"/>
        <w:gridCol w:w="2474"/>
        <w:gridCol w:w="5148"/>
      </w:tblGrid>
      <w:tr w:rsidR="00CA607C" w:rsidRPr="00BB7B4D" w:rsidTr="000F3DE5">
        <w:trPr>
          <w:gridAfter w:val="2"/>
          <w:wAfter w:w="7622" w:type="dxa"/>
          <w:trHeight w:val="556"/>
        </w:trPr>
        <w:tc>
          <w:tcPr>
            <w:tcW w:w="705" w:type="dxa"/>
          </w:tcPr>
          <w:p w:rsidR="00CA607C" w:rsidRPr="00BB7B4D" w:rsidRDefault="00CA607C" w:rsidP="000F3DE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 xml:space="preserve">№  </w:t>
            </w:r>
            <w:r w:rsidRPr="00BB7B4D">
              <w:rPr>
                <w:sz w:val="24"/>
                <w:szCs w:val="24"/>
              </w:rPr>
              <w:br/>
            </w:r>
            <w:proofErr w:type="gramStart"/>
            <w:r w:rsidRPr="00BB7B4D">
              <w:rPr>
                <w:sz w:val="24"/>
                <w:szCs w:val="24"/>
              </w:rPr>
              <w:t>п</w:t>
            </w:r>
            <w:proofErr w:type="gramEnd"/>
            <w:r w:rsidRPr="00BB7B4D">
              <w:rPr>
                <w:sz w:val="24"/>
                <w:szCs w:val="24"/>
              </w:rPr>
              <w:t>/п</w:t>
            </w:r>
          </w:p>
        </w:tc>
        <w:tc>
          <w:tcPr>
            <w:tcW w:w="3794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 xml:space="preserve">Цели,    </w:t>
            </w:r>
            <w:r w:rsidRPr="00BB7B4D">
              <w:rPr>
                <w:sz w:val="24"/>
                <w:szCs w:val="24"/>
              </w:rPr>
              <w:br/>
              <w:t xml:space="preserve">задачи,   </w:t>
            </w:r>
            <w:r w:rsidRPr="00BB7B4D">
              <w:rPr>
                <w:sz w:val="24"/>
                <w:szCs w:val="24"/>
              </w:rPr>
              <w:br/>
              <w:t xml:space="preserve">показатели </w:t>
            </w:r>
            <w:r w:rsidRPr="00BB7B4D">
              <w:rPr>
                <w:sz w:val="24"/>
                <w:szCs w:val="24"/>
              </w:rPr>
              <w:br/>
            </w:r>
          </w:p>
        </w:tc>
        <w:tc>
          <w:tcPr>
            <w:tcW w:w="1845" w:type="dxa"/>
          </w:tcPr>
          <w:p w:rsidR="00CA607C" w:rsidRPr="00BB7B4D" w:rsidRDefault="00CA607C" w:rsidP="000F3DE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Единица</w:t>
            </w:r>
            <w:r w:rsidRPr="00BB7B4D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561" w:type="dxa"/>
            <w:gridSpan w:val="2"/>
          </w:tcPr>
          <w:p w:rsidR="00CA607C" w:rsidRPr="00BB7B4D" w:rsidRDefault="00CA607C" w:rsidP="00E726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Отчетный финансовый год      202</w:t>
            </w:r>
            <w:r w:rsidR="00E726C6" w:rsidRPr="00BB7B4D">
              <w:rPr>
                <w:sz w:val="24"/>
                <w:szCs w:val="24"/>
              </w:rPr>
              <w:t>3</w:t>
            </w:r>
            <w:r w:rsidRPr="00BB7B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1" w:type="dxa"/>
          </w:tcPr>
          <w:p w:rsidR="00CA607C" w:rsidRPr="00BB7B4D" w:rsidRDefault="00CA607C" w:rsidP="00E72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Текущий финансовый год                         202</w:t>
            </w:r>
            <w:r w:rsidR="00E726C6" w:rsidRPr="00BB7B4D">
              <w:rPr>
                <w:rFonts w:ascii="Arial" w:hAnsi="Arial" w:cs="Arial"/>
                <w:sz w:val="24"/>
                <w:szCs w:val="24"/>
              </w:rPr>
              <w:t>4</w:t>
            </w:r>
            <w:r w:rsidRPr="00BB7B4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gridSpan w:val="3"/>
          </w:tcPr>
          <w:p w:rsidR="00CA607C" w:rsidRPr="00BB7B4D" w:rsidRDefault="00CA607C" w:rsidP="00E72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Очередной финансовый год 202</w:t>
            </w:r>
            <w:r w:rsidR="00E726C6" w:rsidRPr="00BB7B4D">
              <w:rPr>
                <w:rFonts w:ascii="Arial" w:hAnsi="Arial" w:cs="Arial"/>
                <w:sz w:val="24"/>
                <w:szCs w:val="24"/>
              </w:rPr>
              <w:t>5</w:t>
            </w:r>
            <w:r w:rsidRPr="00BB7B4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CA607C" w:rsidRPr="00BB7B4D" w:rsidRDefault="00CA607C" w:rsidP="00E72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Первый год планового периода              202</w:t>
            </w:r>
            <w:r w:rsidR="00E726C6" w:rsidRPr="00BB7B4D">
              <w:rPr>
                <w:rFonts w:ascii="Arial" w:hAnsi="Arial" w:cs="Arial"/>
                <w:sz w:val="24"/>
                <w:szCs w:val="24"/>
              </w:rPr>
              <w:t>6</w:t>
            </w:r>
            <w:r w:rsidRPr="00BB7B4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607C" w:rsidRPr="00BB7B4D" w:rsidRDefault="00CA607C" w:rsidP="000F5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Второй год планового периода                                202</w:t>
            </w:r>
            <w:r w:rsidR="00E726C6" w:rsidRPr="00BB7B4D">
              <w:rPr>
                <w:rFonts w:ascii="Arial" w:hAnsi="Arial" w:cs="Arial"/>
                <w:sz w:val="24"/>
                <w:szCs w:val="24"/>
              </w:rPr>
              <w:t>7</w:t>
            </w:r>
            <w:r w:rsidRPr="00BB7B4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A607C" w:rsidRPr="00BB7B4D" w:rsidTr="000F3DE5">
        <w:trPr>
          <w:gridAfter w:val="2"/>
          <w:wAfter w:w="7622" w:type="dxa"/>
          <w:trHeight w:val="556"/>
        </w:trPr>
        <w:tc>
          <w:tcPr>
            <w:tcW w:w="13007" w:type="dxa"/>
            <w:gridSpan w:val="13"/>
            <w:tcBorders>
              <w:right w:val="single" w:sz="4" w:space="0" w:color="auto"/>
            </w:tcBorders>
          </w:tcPr>
          <w:p w:rsidR="00CA607C" w:rsidRPr="00BB7B4D" w:rsidRDefault="00CA607C" w:rsidP="000F3D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Цель:</w:t>
            </w:r>
            <w:r w:rsidRPr="00BB7B4D">
              <w:rPr>
                <w:rFonts w:ascii="Arial" w:hAnsi="Arial" w:cs="Arial"/>
                <w:color w:val="000000"/>
                <w:sz w:val="24"/>
                <w:szCs w:val="24"/>
              </w:rPr>
              <w:t xml:space="preserve"> - Приведение в качественное состояние элементов благоустройства,              - Содержание, текущий ремонт   объектов благоустройства (детских игровых и спортивных площадок, газонов, зелёных насаждений, тротуаров пешеходных дорожек и т.д.)</w:t>
            </w:r>
            <w:proofErr w:type="gramStart"/>
            <w:r w:rsidRPr="00BB7B4D">
              <w:rPr>
                <w:rFonts w:ascii="Arial" w:hAnsi="Arial" w:cs="Arial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BB7B4D">
              <w:rPr>
                <w:rFonts w:ascii="Arial" w:hAnsi="Arial" w:cs="Arial"/>
                <w:sz w:val="24"/>
                <w:szCs w:val="24"/>
              </w:rPr>
              <w:t xml:space="preserve"> Реконструкция и ремонт системы уличного освещения, с установкой светильников в населенных пунктах;   Оздоровление санитарной экологической обстановки в поселении и на свободных территориях, ликвидация мусора;            Оздоровление санитарной экологической обстановки.</w:t>
            </w:r>
          </w:p>
        </w:tc>
      </w:tr>
      <w:tr w:rsidR="00CA607C" w:rsidRPr="00BB7B4D" w:rsidTr="000F3DE5">
        <w:trPr>
          <w:gridAfter w:val="10"/>
          <w:wAfter w:w="14285" w:type="dxa"/>
          <w:trHeight w:val="364"/>
        </w:trPr>
        <w:tc>
          <w:tcPr>
            <w:tcW w:w="719" w:type="dxa"/>
            <w:gridSpan w:val="2"/>
          </w:tcPr>
          <w:p w:rsidR="00CA607C" w:rsidRPr="00BB7B4D" w:rsidRDefault="00CA607C" w:rsidP="000F3DE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CA607C" w:rsidRPr="00BB7B4D" w:rsidRDefault="00CA607C" w:rsidP="000F3DE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607C" w:rsidRPr="00BB7B4D" w:rsidRDefault="00CA607C" w:rsidP="000F3DE5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A607C" w:rsidRPr="00BB7B4D" w:rsidRDefault="00CA607C" w:rsidP="000F3DE5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07C" w:rsidRPr="00BB7B4D" w:rsidTr="000F3DE5">
        <w:trPr>
          <w:gridAfter w:val="1"/>
          <w:wAfter w:w="5148" w:type="dxa"/>
          <w:trHeight w:val="600"/>
        </w:trPr>
        <w:tc>
          <w:tcPr>
            <w:tcW w:w="705" w:type="dxa"/>
            <w:tcBorders>
              <w:bottom w:val="single" w:sz="4" w:space="0" w:color="auto"/>
            </w:tcBorders>
          </w:tcPr>
          <w:p w:rsidR="00CA607C" w:rsidRPr="00BB7B4D" w:rsidRDefault="00CA607C" w:rsidP="000F3DE5">
            <w:pPr>
              <w:pStyle w:val="ConsPlusNormal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794" w:type="dxa"/>
            <w:gridSpan w:val="3"/>
            <w:tcBorders>
              <w:bottom w:val="single" w:sz="4" w:space="0" w:color="auto"/>
            </w:tcBorders>
          </w:tcPr>
          <w:p w:rsidR="00CA607C" w:rsidRPr="00BB7B4D" w:rsidRDefault="00CA607C" w:rsidP="000F3DE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Целевой индикатор 1.1.</w:t>
            </w:r>
          </w:p>
          <w:p w:rsidR="00CA607C" w:rsidRPr="00BB7B4D" w:rsidRDefault="00CA607C" w:rsidP="000F3DE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Доля обеспеченности улиц приборами наружного освещения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% от общего количества приборов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95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100%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100%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100%</w:t>
            </w:r>
          </w:p>
        </w:tc>
        <w:tc>
          <w:tcPr>
            <w:tcW w:w="2474" w:type="dxa"/>
            <w:vMerge w:val="restart"/>
            <w:tcBorders>
              <w:top w:val="nil"/>
              <w:right w:val="nil"/>
            </w:tcBorders>
          </w:tcPr>
          <w:p w:rsidR="00CA607C" w:rsidRPr="00BB7B4D" w:rsidRDefault="00CA607C" w:rsidP="000F3DE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  <w:p w:rsidR="00CA607C" w:rsidRPr="00BB7B4D" w:rsidRDefault="00CA607C" w:rsidP="000F3DE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  <w:p w:rsidR="00CA607C" w:rsidRPr="00BB7B4D" w:rsidRDefault="00CA607C" w:rsidP="000F3DE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  <w:p w:rsidR="00CA607C" w:rsidRPr="00BB7B4D" w:rsidRDefault="00CA607C" w:rsidP="000F3DE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  <w:p w:rsidR="00CA607C" w:rsidRPr="00BB7B4D" w:rsidRDefault="00CA607C" w:rsidP="000F3DE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  <w:p w:rsidR="00CA607C" w:rsidRPr="00BB7B4D" w:rsidRDefault="00CA607C" w:rsidP="000F3DE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CA607C" w:rsidRPr="00BB7B4D" w:rsidTr="000F3DE5">
        <w:trPr>
          <w:gridAfter w:val="1"/>
          <w:wAfter w:w="5148" w:type="dxa"/>
          <w:trHeight w:val="330"/>
        </w:trPr>
        <w:tc>
          <w:tcPr>
            <w:tcW w:w="705" w:type="dxa"/>
            <w:tcBorders>
              <w:top w:val="single" w:sz="4" w:space="0" w:color="auto"/>
            </w:tcBorders>
          </w:tcPr>
          <w:p w:rsidR="00CA607C" w:rsidRPr="00BB7B4D" w:rsidRDefault="00CA607C" w:rsidP="000F3DE5">
            <w:pPr>
              <w:pStyle w:val="ConsPlusNormal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</w:tcBorders>
          </w:tcPr>
          <w:p w:rsidR="00CA607C" w:rsidRPr="00BB7B4D" w:rsidRDefault="00CA607C" w:rsidP="000F3DE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Целевой индикатор 1.2.</w:t>
            </w:r>
          </w:p>
          <w:p w:rsidR="00CA607C" w:rsidRPr="00BB7B4D" w:rsidRDefault="00CA607C" w:rsidP="000F3DE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Доля общей площади благоустроенной  территории кладбища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% от общей площади  2га/7,5 га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38</w:t>
            </w:r>
          </w:p>
        </w:tc>
        <w:tc>
          <w:tcPr>
            <w:tcW w:w="2474" w:type="dxa"/>
            <w:vMerge/>
            <w:tcBorders>
              <w:top w:val="nil"/>
              <w:right w:val="nil"/>
            </w:tcBorders>
          </w:tcPr>
          <w:p w:rsidR="00CA607C" w:rsidRPr="00BB7B4D" w:rsidRDefault="00CA607C" w:rsidP="000F3DE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CA607C" w:rsidRPr="00BB7B4D" w:rsidTr="000F3DE5">
        <w:trPr>
          <w:gridAfter w:val="1"/>
          <w:wAfter w:w="5148" w:type="dxa"/>
          <w:trHeight w:val="240"/>
        </w:trPr>
        <w:tc>
          <w:tcPr>
            <w:tcW w:w="705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3</w:t>
            </w:r>
          </w:p>
        </w:tc>
        <w:tc>
          <w:tcPr>
            <w:tcW w:w="3794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Целевой индикатор 1.3.</w:t>
            </w:r>
          </w:p>
          <w:p w:rsidR="00CA607C" w:rsidRPr="00BB7B4D" w:rsidRDefault="00CA607C" w:rsidP="000F3DE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 xml:space="preserve">Количество безработных  лиц оформленных по трудовым </w:t>
            </w:r>
            <w:r w:rsidRPr="00BB7B4D">
              <w:rPr>
                <w:sz w:val="24"/>
                <w:szCs w:val="24"/>
              </w:rPr>
              <w:lastRenderedPageBreak/>
              <w:t xml:space="preserve">договорам </w:t>
            </w:r>
          </w:p>
        </w:tc>
        <w:tc>
          <w:tcPr>
            <w:tcW w:w="1845" w:type="dxa"/>
            <w:shd w:val="clear" w:color="auto" w:fill="auto"/>
          </w:tcPr>
          <w:p w:rsidR="00CA607C" w:rsidRPr="00BB7B4D" w:rsidRDefault="00CA607C" w:rsidP="000F3DE5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561" w:type="dxa"/>
            <w:gridSpan w:val="2"/>
          </w:tcPr>
          <w:p w:rsidR="00CA607C" w:rsidRPr="00BB7B4D" w:rsidRDefault="00CA607C" w:rsidP="000F3DE5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Не менее 6</w:t>
            </w:r>
          </w:p>
        </w:tc>
        <w:tc>
          <w:tcPr>
            <w:tcW w:w="991" w:type="dxa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 xml:space="preserve">Не менее </w:t>
            </w:r>
            <w:r w:rsidRPr="00BB7B4D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gridSpan w:val="3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lastRenderedPageBreak/>
              <w:t>Не менее 6</w:t>
            </w:r>
          </w:p>
        </w:tc>
        <w:tc>
          <w:tcPr>
            <w:tcW w:w="1418" w:type="dxa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6</w:t>
            </w:r>
          </w:p>
        </w:tc>
        <w:tc>
          <w:tcPr>
            <w:tcW w:w="1276" w:type="dxa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6</w:t>
            </w:r>
          </w:p>
        </w:tc>
        <w:tc>
          <w:tcPr>
            <w:tcW w:w="2474" w:type="dxa"/>
            <w:vMerge/>
            <w:tcBorders>
              <w:top w:val="nil"/>
              <w:right w:val="nil"/>
            </w:tcBorders>
          </w:tcPr>
          <w:p w:rsidR="00CA607C" w:rsidRPr="00BB7B4D" w:rsidRDefault="00CA607C" w:rsidP="000F3DE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CA607C" w:rsidRPr="00BB7B4D" w:rsidTr="000F3DE5">
        <w:trPr>
          <w:gridAfter w:val="1"/>
          <w:wAfter w:w="5148" w:type="dxa"/>
          <w:trHeight w:val="240"/>
        </w:trPr>
        <w:tc>
          <w:tcPr>
            <w:tcW w:w="705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794" w:type="dxa"/>
            <w:gridSpan w:val="3"/>
          </w:tcPr>
          <w:p w:rsidR="00CA607C" w:rsidRPr="00BB7B4D" w:rsidRDefault="00CA607C" w:rsidP="000F3D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Целевой индикатор 1.4.</w:t>
            </w:r>
          </w:p>
          <w:p w:rsidR="00CA607C" w:rsidRPr="00BB7B4D" w:rsidRDefault="00CA607C" w:rsidP="000F3D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 xml:space="preserve">Доля территории общего пользования, комплексно благоустроенная в рамках Проекта, от общей протяженности территории общего пользования сельского населенного пункта </w:t>
            </w:r>
          </w:p>
        </w:tc>
        <w:tc>
          <w:tcPr>
            <w:tcW w:w="1845" w:type="dxa"/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61" w:type="dxa"/>
            <w:gridSpan w:val="2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27,7</w:t>
            </w:r>
          </w:p>
        </w:tc>
        <w:tc>
          <w:tcPr>
            <w:tcW w:w="1417" w:type="dxa"/>
            <w:gridSpan w:val="3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74" w:type="dxa"/>
            <w:vMerge/>
            <w:tcBorders>
              <w:top w:val="nil"/>
              <w:right w:val="nil"/>
            </w:tcBorders>
          </w:tcPr>
          <w:p w:rsidR="00CA607C" w:rsidRPr="00BB7B4D" w:rsidRDefault="00CA607C" w:rsidP="000F3DE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CA607C" w:rsidRPr="00BB7B4D" w:rsidTr="000F3DE5">
        <w:trPr>
          <w:gridAfter w:val="1"/>
          <w:wAfter w:w="5148" w:type="dxa"/>
          <w:trHeight w:val="240"/>
        </w:trPr>
        <w:tc>
          <w:tcPr>
            <w:tcW w:w="705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5</w:t>
            </w:r>
          </w:p>
        </w:tc>
        <w:tc>
          <w:tcPr>
            <w:tcW w:w="3794" w:type="dxa"/>
            <w:gridSpan w:val="3"/>
          </w:tcPr>
          <w:p w:rsidR="00CA607C" w:rsidRPr="00BB7B4D" w:rsidRDefault="00CA607C" w:rsidP="000F3D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Целевой индикатор 1.5.</w:t>
            </w:r>
          </w:p>
          <w:p w:rsidR="00CA607C" w:rsidRPr="00BB7B4D" w:rsidRDefault="00CA607C" w:rsidP="000F3D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 xml:space="preserve">Доля благоустроенных дворовых территорий в общем количестве дворовых территорий </w:t>
            </w:r>
          </w:p>
        </w:tc>
        <w:tc>
          <w:tcPr>
            <w:tcW w:w="1845" w:type="dxa"/>
            <w:shd w:val="clear" w:color="auto" w:fill="auto"/>
          </w:tcPr>
          <w:p w:rsidR="00CA607C" w:rsidRPr="00BB7B4D" w:rsidRDefault="00CA607C" w:rsidP="000F3D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% Площадь м/кв</w:t>
            </w:r>
            <w:proofErr w:type="gramStart"/>
            <w:r w:rsidRPr="00BB7B4D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BB7B4D">
              <w:rPr>
                <w:rFonts w:ascii="Arial" w:hAnsi="Arial" w:cs="Arial"/>
                <w:sz w:val="24"/>
                <w:szCs w:val="24"/>
              </w:rPr>
              <w:t xml:space="preserve">омов 7820 кв.м./ </w:t>
            </w:r>
            <w:proofErr w:type="spellStart"/>
            <w:r w:rsidRPr="00BB7B4D">
              <w:rPr>
                <w:rFonts w:ascii="Arial" w:hAnsi="Arial" w:cs="Arial"/>
                <w:sz w:val="24"/>
                <w:szCs w:val="24"/>
              </w:rPr>
              <w:t>отремонтир</w:t>
            </w:r>
            <w:proofErr w:type="spellEnd"/>
          </w:p>
          <w:p w:rsidR="00CA607C" w:rsidRPr="00BB7B4D" w:rsidRDefault="000F5A85" w:rsidP="000F3D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2023</w:t>
            </w:r>
            <w:r w:rsidR="00CA607C" w:rsidRPr="00BB7B4D">
              <w:rPr>
                <w:rFonts w:ascii="Arial" w:hAnsi="Arial" w:cs="Arial"/>
                <w:sz w:val="24"/>
                <w:szCs w:val="24"/>
              </w:rPr>
              <w:t xml:space="preserve"> г-1360 кв.м.</w:t>
            </w:r>
          </w:p>
          <w:p w:rsidR="00CA607C" w:rsidRPr="00BB7B4D" w:rsidRDefault="000F5A85" w:rsidP="000F3D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2024</w:t>
            </w:r>
            <w:r w:rsidR="00CA607C" w:rsidRPr="00BB7B4D">
              <w:rPr>
                <w:rFonts w:ascii="Arial" w:hAnsi="Arial" w:cs="Arial"/>
                <w:sz w:val="24"/>
                <w:szCs w:val="24"/>
              </w:rPr>
              <w:t xml:space="preserve"> г- 1564 кв</w:t>
            </w:r>
            <w:proofErr w:type="gramStart"/>
            <w:r w:rsidR="00CA607C" w:rsidRPr="00BB7B4D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CA607C" w:rsidRPr="00BB7B4D" w:rsidRDefault="000F5A85" w:rsidP="000F3D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2025</w:t>
            </w:r>
            <w:r w:rsidR="00CA607C" w:rsidRPr="00BB7B4D">
              <w:rPr>
                <w:rFonts w:ascii="Arial" w:hAnsi="Arial" w:cs="Arial"/>
                <w:sz w:val="24"/>
                <w:szCs w:val="24"/>
              </w:rPr>
              <w:t xml:space="preserve"> г -</w:t>
            </w:r>
            <w:r w:rsidR="00E726C6" w:rsidRPr="00BB7B4D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CA607C" w:rsidRPr="00BB7B4D">
              <w:rPr>
                <w:rFonts w:ascii="Arial" w:hAnsi="Arial" w:cs="Arial"/>
                <w:sz w:val="24"/>
                <w:szCs w:val="24"/>
              </w:rPr>
              <w:t xml:space="preserve"> кв.м.</w:t>
            </w:r>
          </w:p>
          <w:p w:rsidR="00E726C6" w:rsidRPr="00BB7B4D" w:rsidRDefault="00E726C6" w:rsidP="000F3D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2026 г - 0 кв.м.</w:t>
            </w:r>
          </w:p>
          <w:p w:rsidR="00E726C6" w:rsidRPr="00BB7B4D" w:rsidRDefault="00E726C6" w:rsidP="000F3D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2027 г – 0 кв.м.</w:t>
            </w:r>
          </w:p>
          <w:p w:rsidR="00CA607C" w:rsidRPr="00BB7B4D" w:rsidRDefault="00CA607C" w:rsidP="000F3D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CA607C" w:rsidRPr="00BB7B4D" w:rsidRDefault="00E726C6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0,26</w:t>
            </w:r>
          </w:p>
        </w:tc>
        <w:tc>
          <w:tcPr>
            <w:tcW w:w="991" w:type="dxa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0,26</w:t>
            </w:r>
          </w:p>
        </w:tc>
        <w:tc>
          <w:tcPr>
            <w:tcW w:w="1417" w:type="dxa"/>
            <w:gridSpan w:val="3"/>
          </w:tcPr>
          <w:p w:rsidR="00CA607C" w:rsidRPr="00BB7B4D" w:rsidRDefault="00E726C6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A607C" w:rsidRPr="00BB7B4D" w:rsidRDefault="00E726C6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A607C" w:rsidRPr="00BB7B4D" w:rsidRDefault="00E726C6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74" w:type="dxa"/>
            <w:vMerge/>
            <w:tcBorders>
              <w:top w:val="nil"/>
              <w:right w:val="nil"/>
            </w:tcBorders>
          </w:tcPr>
          <w:p w:rsidR="00CA607C" w:rsidRPr="00BB7B4D" w:rsidRDefault="00CA607C" w:rsidP="000F3DE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CA607C" w:rsidRPr="00BB7B4D" w:rsidTr="000F3DE5">
        <w:trPr>
          <w:gridAfter w:val="1"/>
          <w:wAfter w:w="5148" w:type="dxa"/>
          <w:trHeight w:val="240"/>
        </w:trPr>
        <w:tc>
          <w:tcPr>
            <w:tcW w:w="705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6</w:t>
            </w:r>
          </w:p>
        </w:tc>
        <w:tc>
          <w:tcPr>
            <w:tcW w:w="3794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Целевой индикатор 2.1.</w:t>
            </w:r>
          </w:p>
          <w:p w:rsidR="00CA607C" w:rsidRPr="00BB7B4D" w:rsidRDefault="00CA607C" w:rsidP="000F3DE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 xml:space="preserve">Доля общей протяженности автомобильных дорог общего пользования местного значения, соответствующих </w:t>
            </w:r>
            <w:proofErr w:type="gramStart"/>
            <w:r w:rsidRPr="00BB7B4D">
              <w:rPr>
                <w:sz w:val="24"/>
                <w:szCs w:val="24"/>
              </w:rPr>
              <w:t>нормативным</w:t>
            </w:r>
            <w:proofErr w:type="gramEnd"/>
            <w:r w:rsidRPr="00BB7B4D">
              <w:rPr>
                <w:sz w:val="24"/>
                <w:szCs w:val="24"/>
              </w:rPr>
              <w:t xml:space="preserve"> </w:t>
            </w:r>
          </w:p>
          <w:p w:rsidR="00CA607C" w:rsidRPr="00BB7B4D" w:rsidRDefault="00CA607C" w:rsidP="000F3DE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% от общей протяженности дорог Казачинского сельсовета</w:t>
            </w:r>
          </w:p>
        </w:tc>
        <w:tc>
          <w:tcPr>
            <w:tcW w:w="1561" w:type="dxa"/>
            <w:gridSpan w:val="2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0,82</w:t>
            </w:r>
          </w:p>
        </w:tc>
        <w:tc>
          <w:tcPr>
            <w:tcW w:w="991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0,85</w:t>
            </w:r>
          </w:p>
        </w:tc>
        <w:tc>
          <w:tcPr>
            <w:tcW w:w="1417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0,89</w:t>
            </w:r>
          </w:p>
        </w:tc>
        <w:tc>
          <w:tcPr>
            <w:tcW w:w="1418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Не менее 0,90</w:t>
            </w:r>
          </w:p>
        </w:tc>
        <w:tc>
          <w:tcPr>
            <w:tcW w:w="1276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е менее 0,90</w:t>
            </w:r>
          </w:p>
        </w:tc>
        <w:tc>
          <w:tcPr>
            <w:tcW w:w="2474" w:type="dxa"/>
            <w:vMerge/>
            <w:tcBorders>
              <w:top w:val="nil"/>
              <w:bottom w:val="nil"/>
              <w:right w:val="nil"/>
            </w:tcBorders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CA607C" w:rsidRPr="00BB7B4D" w:rsidTr="000F3DE5">
        <w:trPr>
          <w:gridAfter w:val="1"/>
          <w:wAfter w:w="5148" w:type="dxa"/>
          <w:trHeight w:val="240"/>
        </w:trPr>
        <w:tc>
          <w:tcPr>
            <w:tcW w:w="705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7</w:t>
            </w:r>
          </w:p>
        </w:tc>
        <w:tc>
          <w:tcPr>
            <w:tcW w:w="3794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Целевой индикатор 3.1.</w:t>
            </w:r>
          </w:p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 xml:space="preserve">Обеспечение первичных мер </w:t>
            </w:r>
            <w:r w:rsidRPr="00BB7B4D">
              <w:rPr>
                <w:sz w:val="24"/>
                <w:szCs w:val="24"/>
              </w:rPr>
              <w:lastRenderedPageBreak/>
              <w:t>пожарной безопасности на территории поселения</w:t>
            </w:r>
          </w:p>
        </w:tc>
        <w:tc>
          <w:tcPr>
            <w:tcW w:w="1845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lastRenderedPageBreak/>
              <w:t>% обеспеченнос</w:t>
            </w:r>
            <w:r w:rsidRPr="00BB7B4D">
              <w:rPr>
                <w:sz w:val="24"/>
                <w:szCs w:val="24"/>
              </w:rPr>
              <w:lastRenderedPageBreak/>
              <w:t>ти средствами пожарной безопасности населения</w:t>
            </w:r>
          </w:p>
        </w:tc>
        <w:tc>
          <w:tcPr>
            <w:tcW w:w="1561" w:type="dxa"/>
            <w:gridSpan w:val="2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lastRenderedPageBreak/>
              <w:t>1,25</w:t>
            </w:r>
          </w:p>
        </w:tc>
        <w:tc>
          <w:tcPr>
            <w:tcW w:w="991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1,3</w:t>
            </w:r>
          </w:p>
        </w:tc>
        <w:tc>
          <w:tcPr>
            <w:tcW w:w="1417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CA607C" w:rsidRPr="00BB7B4D" w:rsidRDefault="00CA607C" w:rsidP="000F3D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CA607C" w:rsidRPr="00BB7B4D" w:rsidRDefault="00CA607C" w:rsidP="000F3D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74" w:type="dxa"/>
            <w:vMerge/>
            <w:tcBorders>
              <w:top w:val="nil"/>
              <w:bottom w:val="nil"/>
              <w:right w:val="nil"/>
            </w:tcBorders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CA607C" w:rsidRPr="00BB7B4D" w:rsidTr="000F3DE5">
        <w:trPr>
          <w:gridAfter w:val="1"/>
          <w:wAfter w:w="5148" w:type="dxa"/>
          <w:trHeight w:val="240"/>
        </w:trPr>
        <w:tc>
          <w:tcPr>
            <w:tcW w:w="705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794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Целевой индикатор 4.1.</w:t>
            </w:r>
          </w:p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% привлечения населения  к культурно-массовым мероприятиям</w:t>
            </w:r>
          </w:p>
        </w:tc>
        <w:tc>
          <w:tcPr>
            <w:tcW w:w="1845" w:type="dxa"/>
          </w:tcPr>
          <w:p w:rsidR="00CA607C" w:rsidRPr="00BB7B4D" w:rsidRDefault="00CA607C" w:rsidP="000F3DE5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% от общего количества жителей</w:t>
            </w:r>
          </w:p>
        </w:tc>
        <w:tc>
          <w:tcPr>
            <w:tcW w:w="1561" w:type="dxa"/>
            <w:gridSpan w:val="2"/>
          </w:tcPr>
          <w:p w:rsidR="00CA607C" w:rsidRPr="00BB7B4D" w:rsidRDefault="00CA607C" w:rsidP="000F3DE5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CA607C" w:rsidRPr="00BB7B4D" w:rsidRDefault="00CA607C" w:rsidP="000F3DE5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Не менее 20</w:t>
            </w:r>
          </w:p>
        </w:tc>
        <w:tc>
          <w:tcPr>
            <w:tcW w:w="1418" w:type="dxa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20</w:t>
            </w:r>
          </w:p>
        </w:tc>
        <w:tc>
          <w:tcPr>
            <w:tcW w:w="1276" w:type="dxa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20</w:t>
            </w:r>
          </w:p>
        </w:tc>
        <w:tc>
          <w:tcPr>
            <w:tcW w:w="2474" w:type="dxa"/>
            <w:vMerge/>
            <w:tcBorders>
              <w:top w:val="nil"/>
              <w:bottom w:val="nil"/>
              <w:right w:val="nil"/>
            </w:tcBorders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CA607C" w:rsidRPr="00BB7B4D" w:rsidTr="000F3DE5">
        <w:trPr>
          <w:gridAfter w:val="2"/>
          <w:wAfter w:w="7622" w:type="dxa"/>
          <w:trHeight w:val="240"/>
        </w:trPr>
        <w:tc>
          <w:tcPr>
            <w:tcW w:w="705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9</w:t>
            </w:r>
          </w:p>
        </w:tc>
        <w:tc>
          <w:tcPr>
            <w:tcW w:w="3794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Целевой индикатор 4.2.</w:t>
            </w:r>
          </w:p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% привлечения населения к спортивным мероприятиям (в т.ч. укрепление и развитие материально-технической базы)</w:t>
            </w:r>
          </w:p>
        </w:tc>
        <w:tc>
          <w:tcPr>
            <w:tcW w:w="1845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% от общего количества жителей</w:t>
            </w:r>
          </w:p>
        </w:tc>
        <w:tc>
          <w:tcPr>
            <w:tcW w:w="1561" w:type="dxa"/>
            <w:gridSpan w:val="2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Не менее 30</w:t>
            </w:r>
          </w:p>
        </w:tc>
        <w:tc>
          <w:tcPr>
            <w:tcW w:w="1418" w:type="dxa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30</w:t>
            </w:r>
          </w:p>
        </w:tc>
        <w:tc>
          <w:tcPr>
            <w:tcW w:w="1276" w:type="dxa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30</w:t>
            </w:r>
          </w:p>
        </w:tc>
      </w:tr>
      <w:tr w:rsidR="00CA607C" w:rsidRPr="00BB7B4D" w:rsidTr="000F3DE5">
        <w:trPr>
          <w:gridAfter w:val="2"/>
          <w:wAfter w:w="7622" w:type="dxa"/>
          <w:trHeight w:val="240"/>
        </w:trPr>
        <w:tc>
          <w:tcPr>
            <w:tcW w:w="705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10</w:t>
            </w:r>
          </w:p>
        </w:tc>
        <w:tc>
          <w:tcPr>
            <w:tcW w:w="3794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Целевой индикатор 4.3.</w:t>
            </w:r>
          </w:p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 xml:space="preserve">Обеспечение организации и проведения </w:t>
            </w:r>
            <w:proofErr w:type="spellStart"/>
            <w:r w:rsidRPr="00BB7B4D">
              <w:rPr>
                <w:sz w:val="24"/>
                <w:szCs w:val="24"/>
              </w:rPr>
              <w:t>акарицидных</w:t>
            </w:r>
            <w:proofErr w:type="spellEnd"/>
            <w:r w:rsidRPr="00BB7B4D">
              <w:rPr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845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га</w:t>
            </w:r>
          </w:p>
        </w:tc>
        <w:tc>
          <w:tcPr>
            <w:tcW w:w="1561" w:type="dxa"/>
            <w:gridSpan w:val="2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CA607C" w:rsidRPr="00BB7B4D" w:rsidRDefault="00CA607C" w:rsidP="000F3D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A607C" w:rsidRPr="00BB7B4D" w:rsidRDefault="00CA607C" w:rsidP="000F3D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CA607C" w:rsidRPr="00BB7B4D" w:rsidTr="000F3DE5">
        <w:trPr>
          <w:gridAfter w:val="2"/>
          <w:wAfter w:w="7622" w:type="dxa"/>
          <w:trHeight w:val="220"/>
        </w:trPr>
        <w:tc>
          <w:tcPr>
            <w:tcW w:w="705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11</w:t>
            </w:r>
          </w:p>
        </w:tc>
        <w:tc>
          <w:tcPr>
            <w:tcW w:w="3794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 xml:space="preserve"> Целевой индикатор 5.1..</w:t>
            </w:r>
          </w:p>
          <w:p w:rsidR="00CA607C" w:rsidRPr="00BB7B4D" w:rsidRDefault="00CA607C" w:rsidP="000F3DE5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Уровень благоустроенности муниципального образования (обеспеченность поселения зелеными насаждениями, детскими игровыми и спортивными площадками;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CA607C" w:rsidRPr="00BB7B4D" w:rsidRDefault="00CA607C" w:rsidP="000F3DE5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%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CA607C" w:rsidRPr="00BB7B4D" w:rsidRDefault="00CA607C" w:rsidP="000F3DE5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A607C" w:rsidRPr="00BB7B4D" w:rsidRDefault="00CA607C" w:rsidP="000F3DE5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CA607C" w:rsidRPr="00BB7B4D" w:rsidRDefault="00CA607C" w:rsidP="000F3DE5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607C" w:rsidRPr="00BB7B4D" w:rsidRDefault="00CA607C" w:rsidP="000F3D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607C" w:rsidRPr="00BB7B4D" w:rsidRDefault="00CA607C" w:rsidP="000F3D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A607C" w:rsidRPr="00BB7B4D" w:rsidTr="000F3DE5">
        <w:trPr>
          <w:gridAfter w:val="2"/>
          <w:wAfter w:w="7622" w:type="dxa"/>
          <w:trHeight w:val="1388"/>
        </w:trPr>
        <w:tc>
          <w:tcPr>
            <w:tcW w:w="705" w:type="dxa"/>
            <w:tcBorders>
              <w:top w:val="nil"/>
            </w:tcBorders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794" w:type="dxa"/>
            <w:gridSpan w:val="3"/>
            <w:tcBorders>
              <w:top w:val="nil"/>
            </w:tcBorders>
          </w:tcPr>
          <w:p w:rsidR="00CA607C" w:rsidRPr="00BB7B4D" w:rsidRDefault="00CA607C" w:rsidP="000F3DE5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 xml:space="preserve">Целевой индикатор 5.2.      </w:t>
            </w:r>
          </w:p>
          <w:p w:rsidR="00CA607C" w:rsidRPr="00BB7B4D" w:rsidRDefault="00CA607C" w:rsidP="000F3DE5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Процент привлечения населения муниципального образования к работам по благоустройству</w:t>
            </w:r>
          </w:p>
        </w:tc>
        <w:tc>
          <w:tcPr>
            <w:tcW w:w="1845" w:type="dxa"/>
            <w:tcBorders>
              <w:top w:val="nil"/>
            </w:tcBorders>
          </w:tcPr>
          <w:p w:rsidR="00CA607C" w:rsidRPr="00BB7B4D" w:rsidRDefault="00CA607C" w:rsidP="000F3DE5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%</w:t>
            </w:r>
          </w:p>
        </w:tc>
        <w:tc>
          <w:tcPr>
            <w:tcW w:w="1561" w:type="dxa"/>
            <w:gridSpan w:val="2"/>
            <w:tcBorders>
              <w:top w:val="nil"/>
            </w:tcBorders>
          </w:tcPr>
          <w:p w:rsidR="00CA607C" w:rsidRPr="00BB7B4D" w:rsidRDefault="00CA607C" w:rsidP="000F3DE5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nil"/>
            </w:tcBorders>
          </w:tcPr>
          <w:p w:rsidR="00CA607C" w:rsidRPr="00BB7B4D" w:rsidRDefault="00CA607C" w:rsidP="000F3DE5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CA607C" w:rsidRPr="00BB7B4D" w:rsidRDefault="00CA607C" w:rsidP="000F3DE5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</w:tcPr>
          <w:p w:rsidR="00CA607C" w:rsidRPr="00BB7B4D" w:rsidRDefault="00CA607C" w:rsidP="000F3D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</w:tcBorders>
          </w:tcPr>
          <w:p w:rsidR="00CA607C" w:rsidRPr="00BB7B4D" w:rsidRDefault="00CA607C" w:rsidP="000F3D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CA607C" w:rsidRPr="00BB7B4D" w:rsidTr="000F3DE5">
        <w:trPr>
          <w:gridAfter w:val="2"/>
          <w:wAfter w:w="7622" w:type="dxa"/>
          <w:trHeight w:val="515"/>
        </w:trPr>
        <w:tc>
          <w:tcPr>
            <w:tcW w:w="705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1.</w:t>
            </w:r>
          </w:p>
        </w:tc>
        <w:tc>
          <w:tcPr>
            <w:tcW w:w="12302" w:type="dxa"/>
            <w:gridSpan w:val="12"/>
            <w:tcBorders>
              <w:right w:val="nil"/>
            </w:tcBorders>
          </w:tcPr>
          <w:p w:rsidR="00CA607C" w:rsidRPr="00BB7B4D" w:rsidRDefault="00CA607C" w:rsidP="000F3DE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B7B4D">
              <w:rPr>
                <w:b/>
                <w:sz w:val="24"/>
                <w:szCs w:val="24"/>
              </w:rPr>
              <w:t>Подпрограмма 1.</w:t>
            </w:r>
          </w:p>
          <w:p w:rsidR="00CA607C" w:rsidRPr="00BB7B4D" w:rsidRDefault="00CA607C" w:rsidP="000F3DE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sz w:val="24"/>
                <w:szCs w:val="24"/>
              </w:rPr>
              <w:t>Благоустройство территории Казачинского сельсовета</w:t>
            </w:r>
          </w:p>
        </w:tc>
      </w:tr>
      <w:tr w:rsidR="00CA607C" w:rsidRPr="00BB7B4D" w:rsidTr="000F3DE5">
        <w:trPr>
          <w:gridAfter w:val="1"/>
          <w:wAfter w:w="5148" w:type="dxa"/>
          <w:trHeight w:val="240"/>
        </w:trPr>
        <w:tc>
          <w:tcPr>
            <w:tcW w:w="705" w:type="dxa"/>
          </w:tcPr>
          <w:p w:rsidR="00CA607C" w:rsidRPr="00BB7B4D" w:rsidRDefault="00CA607C" w:rsidP="000F3DE5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b/>
                <w:color w:val="000000"/>
                <w:sz w:val="24"/>
                <w:szCs w:val="24"/>
              </w:rPr>
              <w:t>Задачи программы 1.</w:t>
            </w:r>
          </w:p>
        </w:tc>
        <w:tc>
          <w:tcPr>
            <w:tcW w:w="7232" w:type="dxa"/>
            <w:gridSpan w:val="8"/>
            <w:tcBorders>
              <w:top w:val="nil"/>
              <w:right w:val="nil"/>
            </w:tcBorders>
          </w:tcPr>
          <w:p w:rsidR="00CA607C" w:rsidRPr="00BB7B4D" w:rsidRDefault="00CA607C" w:rsidP="000F3DE5">
            <w:pPr>
              <w:spacing w:after="0" w:line="240" w:lineRule="auto"/>
              <w:ind w:right="-13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tcBorders>
              <w:top w:val="nil"/>
              <w:left w:val="nil"/>
              <w:right w:val="nil"/>
            </w:tcBorders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07C" w:rsidRPr="00BB7B4D" w:rsidTr="000F3DE5">
        <w:trPr>
          <w:gridAfter w:val="1"/>
          <w:wAfter w:w="5148" w:type="dxa"/>
          <w:trHeight w:val="240"/>
        </w:trPr>
        <w:tc>
          <w:tcPr>
            <w:tcW w:w="705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1.1.</w:t>
            </w:r>
          </w:p>
        </w:tc>
        <w:tc>
          <w:tcPr>
            <w:tcW w:w="3794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Целевой индикатор 1.1.</w:t>
            </w:r>
          </w:p>
          <w:p w:rsidR="00CA607C" w:rsidRPr="00BB7B4D" w:rsidRDefault="00CA607C" w:rsidP="000F3DE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Доля обеспеченности улиц приборами наружного освещения</w:t>
            </w:r>
          </w:p>
        </w:tc>
        <w:tc>
          <w:tcPr>
            <w:tcW w:w="2130" w:type="dxa"/>
            <w:gridSpan w:val="2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% от общего количества приборов</w:t>
            </w:r>
          </w:p>
        </w:tc>
        <w:tc>
          <w:tcPr>
            <w:tcW w:w="1276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95</w:t>
            </w:r>
          </w:p>
        </w:tc>
        <w:tc>
          <w:tcPr>
            <w:tcW w:w="991" w:type="dxa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417" w:type="dxa"/>
            <w:gridSpan w:val="3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100%</w:t>
            </w:r>
          </w:p>
        </w:tc>
        <w:tc>
          <w:tcPr>
            <w:tcW w:w="1418" w:type="dxa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100%</w:t>
            </w:r>
          </w:p>
        </w:tc>
        <w:tc>
          <w:tcPr>
            <w:tcW w:w="1276" w:type="dxa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100%</w:t>
            </w:r>
          </w:p>
        </w:tc>
        <w:tc>
          <w:tcPr>
            <w:tcW w:w="2474" w:type="dxa"/>
            <w:vMerge/>
            <w:tcBorders>
              <w:right w:val="nil"/>
            </w:tcBorders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07C" w:rsidRPr="00BB7B4D" w:rsidTr="000F3DE5">
        <w:trPr>
          <w:gridAfter w:val="1"/>
          <w:wAfter w:w="5148" w:type="dxa"/>
          <w:trHeight w:val="240"/>
        </w:trPr>
        <w:tc>
          <w:tcPr>
            <w:tcW w:w="705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1.2.</w:t>
            </w:r>
          </w:p>
        </w:tc>
        <w:tc>
          <w:tcPr>
            <w:tcW w:w="3794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Целевой индикатор 1.2.</w:t>
            </w:r>
          </w:p>
          <w:p w:rsidR="00CA607C" w:rsidRPr="00BB7B4D" w:rsidRDefault="00CA607C" w:rsidP="000F3DE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Доля общей площади благоустроенной  территории кладбища</w:t>
            </w:r>
          </w:p>
        </w:tc>
        <w:tc>
          <w:tcPr>
            <w:tcW w:w="2130" w:type="dxa"/>
            <w:gridSpan w:val="2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% от общей площади  2га/7,5 га</w:t>
            </w:r>
          </w:p>
        </w:tc>
        <w:tc>
          <w:tcPr>
            <w:tcW w:w="1276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38</w:t>
            </w:r>
          </w:p>
        </w:tc>
        <w:tc>
          <w:tcPr>
            <w:tcW w:w="2474" w:type="dxa"/>
            <w:vMerge/>
            <w:tcBorders>
              <w:right w:val="nil"/>
            </w:tcBorders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07C" w:rsidRPr="00BB7B4D" w:rsidTr="000F3DE5">
        <w:trPr>
          <w:gridAfter w:val="1"/>
          <w:wAfter w:w="5148" w:type="dxa"/>
          <w:trHeight w:val="240"/>
        </w:trPr>
        <w:tc>
          <w:tcPr>
            <w:tcW w:w="705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1.3.</w:t>
            </w:r>
          </w:p>
        </w:tc>
        <w:tc>
          <w:tcPr>
            <w:tcW w:w="3794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Целевой индикатор 1.3.</w:t>
            </w:r>
          </w:p>
          <w:p w:rsidR="00CA607C" w:rsidRPr="00BB7B4D" w:rsidRDefault="00CA607C" w:rsidP="000F3DE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Количество безработных  лиц оформленных по трудовым договорам</w:t>
            </w:r>
          </w:p>
        </w:tc>
        <w:tc>
          <w:tcPr>
            <w:tcW w:w="2130" w:type="dxa"/>
            <w:gridSpan w:val="2"/>
          </w:tcPr>
          <w:p w:rsidR="00CA607C" w:rsidRPr="00BB7B4D" w:rsidRDefault="00CA607C" w:rsidP="000F3DE5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607C" w:rsidRPr="00BB7B4D" w:rsidRDefault="00CA607C" w:rsidP="000F3DE5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Не менее 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6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6</w:t>
            </w:r>
          </w:p>
        </w:tc>
        <w:tc>
          <w:tcPr>
            <w:tcW w:w="1418" w:type="dxa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6</w:t>
            </w:r>
          </w:p>
        </w:tc>
        <w:tc>
          <w:tcPr>
            <w:tcW w:w="1276" w:type="dxa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6</w:t>
            </w:r>
          </w:p>
        </w:tc>
        <w:tc>
          <w:tcPr>
            <w:tcW w:w="2474" w:type="dxa"/>
            <w:vMerge/>
            <w:tcBorders>
              <w:right w:val="nil"/>
            </w:tcBorders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07C" w:rsidRPr="00BB7B4D" w:rsidTr="000F3DE5">
        <w:trPr>
          <w:gridAfter w:val="1"/>
          <w:wAfter w:w="5148" w:type="dxa"/>
          <w:trHeight w:val="1381"/>
        </w:trPr>
        <w:tc>
          <w:tcPr>
            <w:tcW w:w="705" w:type="dxa"/>
            <w:tcBorders>
              <w:top w:val="nil"/>
            </w:tcBorders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1.4.</w:t>
            </w:r>
          </w:p>
        </w:tc>
        <w:tc>
          <w:tcPr>
            <w:tcW w:w="379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607C" w:rsidRPr="00BB7B4D" w:rsidRDefault="00CA607C" w:rsidP="000F3D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Целевой индикатор 1.4.</w:t>
            </w:r>
          </w:p>
          <w:p w:rsidR="00CA607C" w:rsidRPr="00BB7B4D" w:rsidRDefault="00CA607C" w:rsidP="000F3D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 xml:space="preserve">Доля территории общего пользования, комплексно благоустроенная в рамках Проекта, от общей протяженности территории общего пользования сельского населенного пункта </w:t>
            </w: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27,7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6C6" w:rsidRPr="00BB7B4D" w:rsidTr="000F3DE5">
        <w:trPr>
          <w:gridAfter w:val="1"/>
          <w:wAfter w:w="5148" w:type="dxa"/>
          <w:trHeight w:val="240"/>
        </w:trPr>
        <w:tc>
          <w:tcPr>
            <w:tcW w:w="705" w:type="dxa"/>
          </w:tcPr>
          <w:p w:rsidR="00E726C6" w:rsidRPr="00BB7B4D" w:rsidRDefault="00E726C6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1.5.</w:t>
            </w:r>
          </w:p>
        </w:tc>
        <w:tc>
          <w:tcPr>
            <w:tcW w:w="37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726C6" w:rsidRPr="00BB7B4D" w:rsidRDefault="00E726C6" w:rsidP="000F3D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Целевой индикатор 1.5.</w:t>
            </w:r>
          </w:p>
          <w:p w:rsidR="00E726C6" w:rsidRPr="00BB7B4D" w:rsidRDefault="00E726C6" w:rsidP="000F3D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 xml:space="preserve">Доля благоустроенных дворовых территорий в общем количестве дворовых </w:t>
            </w:r>
            <w:r w:rsidRPr="00BB7B4D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территорий 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26C6" w:rsidRPr="00BB7B4D" w:rsidRDefault="00E726C6" w:rsidP="009368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lastRenderedPageBreak/>
              <w:t>% Площадь м/кв</w:t>
            </w:r>
            <w:proofErr w:type="gramStart"/>
            <w:r w:rsidRPr="00BB7B4D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BB7B4D">
              <w:rPr>
                <w:rFonts w:ascii="Arial" w:hAnsi="Arial" w:cs="Arial"/>
                <w:sz w:val="24"/>
                <w:szCs w:val="24"/>
              </w:rPr>
              <w:t xml:space="preserve">омов 7820 кв.м./ </w:t>
            </w:r>
            <w:proofErr w:type="spellStart"/>
            <w:r w:rsidRPr="00BB7B4D">
              <w:rPr>
                <w:rFonts w:ascii="Arial" w:hAnsi="Arial" w:cs="Arial"/>
                <w:sz w:val="24"/>
                <w:szCs w:val="24"/>
              </w:rPr>
              <w:t>отремонтир</w:t>
            </w:r>
            <w:proofErr w:type="spellEnd"/>
          </w:p>
          <w:p w:rsidR="00E726C6" w:rsidRPr="00BB7B4D" w:rsidRDefault="00E726C6" w:rsidP="009368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lastRenderedPageBreak/>
              <w:t>2023 г-1360 кв.м.</w:t>
            </w:r>
          </w:p>
          <w:p w:rsidR="00E726C6" w:rsidRPr="00BB7B4D" w:rsidRDefault="00E726C6" w:rsidP="009368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2024 г- 1564 кв</w:t>
            </w:r>
            <w:proofErr w:type="gramStart"/>
            <w:r w:rsidRPr="00BB7B4D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E726C6" w:rsidRPr="00BB7B4D" w:rsidRDefault="00E726C6" w:rsidP="009368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2025 г - 0 кв.м.</w:t>
            </w:r>
          </w:p>
          <w:p w:rsidR="00E726C6" w:rsidRPr="00BB7B4D" w:rsidRDefault="00E726C6" w:rsidP="009368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2026 г - 0 кв.м.</w:t>
            </w:r>
          </w:p>
          <w:p w:rsidR="00E726C6" w:rsidRPr="00BB7B4D" w:rsidRDefault="00E726C6" w:rsidP="009368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2027 г – 0 кв.м.</w:t>
            </w:r>
          </w:p>
          <w:p w:rsidR="00E726C6" w:rsidRPr="00BB7B4D" w:rsidRDefault="00E726C6" w:rsidP="009368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26C6" w:rsidRPr="00BB7B4D" w:rsidRDefault="00E726C6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lastRenderedPageBreak/>
              <w:t>0,26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26C6" w:rsidRPr="00BB7B4D" w:rsidRDefault="00E726C6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0,26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26C6" w:rsidRPr="00BB7B4D" w:rsidRDefault="00E726C6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26C6" w:rsidRPr="00BB7B4D" w:rsidRDefault="00E726C6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26C6" w:rsidRPr="00BB7B4D" w:rsidRDefault="00E726C6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6C6" w:rsidRPr="00BB7B4D" w:rsidRDefault="00E726C6" w:rsidP="000F3D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607C" w:rsidRPr="00BB7B4D" w:rsidTr="000F3DE5">
        <w:trPr>
          <w:gridAfter w:val="1"/>
          <w:wAfter w:w="5148" w:type="dxa"/>
          <w:trHeight w:val="240"/>
        </w:trPr>
        <w:tc>
          <w:tcPr>
            <w:tcW w:w="705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776" w:type="dxa"/>
            <w:gridSpan w:val="13"/>
            <w:tcBorders>
              <w:top w:val="nil"/>
              <w:bottom w:val="single" w:sz="4" w:space="0" w:color="auto"/>
              <w:right w:val="nil"/>
            </w:tcBorders>
          </w:tcPr>
          <w:p w:rsidR="00CA607C" w:rsidRPr="00BB7B4D" w:rsidRDefault="00CA607C" w:rsidP="000F3D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607C" w:rsidRPr="00BB7B4D" w:rsidTr="000F3DE5">
        <w:trPr>
          <w:gridAfter w:val="1"/>
          <w:wAfter w:w="5148" w:type="dxa"/>
          <w:trHeight w:val="240"/>
        </w:trPr>
        <w:tc>
          <w:tcPr>
            <w:tcW w:w="705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2.</w:t>
            </w:r>
          </w:p>
        </w:tc>
        <w:tc>
          <w:tcPr>
            <w:tcW w:w="14776" w:type="dxa"/>
            <w:gridSpan w:val="13"/>
            <w:tcBorders>
              <w:bottom w:val="single" w:sz="4" w:space="0" w:color="auto"/>
              <w:right w:val="nil"/>
            </w:tcBorders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sz w:val="24"/>
                <w:szCs w:val="24"/>
              </w:rPr>
              <w:t>Подпрограмма 2</w:t>
            </w:r>
            <w:r w:rsidRPr="00BB7B4D">
              <w:rPr>
                <w:rFonts w:ascii="Arial" w:hAnsi="Arial" w:cs="Arial"/>
                <w:sz w:val="24"/>
                <w:szCs w:val="24"/>
              </w:rPr>
              <w:t xml:space="preserve"> Содержание автомобильных дорог общего пользования Казачинского сельсовета.</w:t>
            </w:r>
          </w:p>
        </w:tc>
      </w:tr>
      <w:tr w:rsidR="00CA607C" w:rsidRPr="00BB7B4D" w:rsidTr="000F3DE5">
        <w:trPr>
          <w:gridAfter w:val="1"/>
          <w:wAfter w:w="5148" w:type="dxa"/>
          <w:trHeight w:val="490"/>
        </w:trPr>
        <w:tc>
          <w:tcPr>
            <w:tcW w:w="705" w:type="dxa"/>
          </w:tcPr>
          <w:p w:rsidR="00CA607C" w:rsidRPr="00BB7B4D" w:rsidRDefault="00CA607C" w:rsidP="000F3DE5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776" w:type="dxa"/>
            <w:gridSpan w:val="13"/>
            <w:tcBorders>
              <w:right w:val="nil"/>
            </w:tcBorders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sz w:val="24"/>
                <w:szCs w:val="24"/>
              </w:rPr>
              <w:t>Задачи подпрограммы 2.</w:t>
            </w:r>
          </w:p>
        </w:tc>
      </w:tr>
      <w:tr w:rsidR="00CA607C" w:rsidRPr="00BB7B4D" w:rsidTr="000F3DE5">
        <w:trPr>
          <w:gridAfter w:val="2"/>
          <w:wAfter w:w="7622" w:type="dxa"/>
          <w:trHeight w:val="615"/>
        </w:trPr>
        <w:tc>
          <w:tcPr>
            <w:tcW w:w="705" w:type="dxa"/>
            <w:tcBorders>
              <w:top w:val="nil"/>
            </w:tcBorders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2.1</w:t>
            </w:r>
          </w:p>
        </w:tc>
        <w:tc>
          <w:tcPr>
            <w:tcW w:w="3794" w:type="dxa"/>
            <w:gridSpan w:val="3"/>
            <w:tcBorders>
              <w:top w:val="nil"/>
            </w:tcBorders>
          </w:tcPr>
          <w:p w:rsidR="00CA607C" w:rsidRPr="00BB7B4D" w:rsidRDefault="00CA607C" w:rsidP="000F3DE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Целевой индикатор 2.1.</w:t>
            </w:r>
          </w:p>
          <w:p w:rsidR="00CA607C" w:rsidRPr="00BB7B4D" w:rsidRDefault="00CA607C" w:rsidP="000F3DE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 xml:space="preserve">Доля общей протяженности автомобильных дорог общего пользования местного значения, соответствующих </w:t>
            </w:r>
            <w:proofErr w:type="gramStart"/>
            <w:r w:rsidRPr="00BB7B4D">
              <w:rPr>
                <w:sz w:val="24"/>
                <w:szCs w:val="24"/>
              </w:rPr>
              <w:t>нормативным</w:t>
            </w:r>
            <w:proofErr w:type="gramEnd"/>
            <w:r w:rsidRPr="00BB7B4D">
              <w:rPr>
                <w:sz w:val="24"/>
                <w:szCs w:val="24"/>
              </w:rPr>
              <w:t xml:space="preserve"> </w:t>
            </w:r>
          </w:p>
          <w:p w:rsidR="00CA607C" w:rsidRPr="00BB7B4D" w:rsidRDefault="00CA607C" w:rsidP="000F3DE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% от общей протяженности дорог Казачинского сельсовета</w:t>
            </w:r>
          </w:p>
        </w:tc>
        <w:tc>
          <w:tcPr>
            <w:tcW w:w="1561" w:type="dxa"/>
            <w:gridSpan w:val="2"/>
            <w:tcBorders>
              <w:top w:val="nil"/>
            </w:tcBorders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0,82</w:t>
            </w:r>
          </w:p>
        </w:tc>
        <w:tc>
          <w:tcPr>
            <w:tcW w:w="991" w:type="dxa"/>
            <w:tcBorders>
              <w:top w:val="nil"/>
            </w:tcBorders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0,85</w:t>
            </w: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0,89</w:t>
            </w:r>
          </w:p>
        </w:tc>
        <w:tc>
          <w:tcPr>
            <w:tcW w:w="1418" w:type="dxa"/>
            <w:tcBorders>
              <w:top w:val="nil"/>
            </w:tcBorders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Не менее 0,90</w:t>
            </w:r>
          </w:p>
        </w:tc>
        <w:tc>
          <w:tcPr>
            <w:tcW w:w="1276" w:type="dxa"/>
            <w:tcBorders>
              <w:top w:val="nil"/>
            </w:tcBorders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е менее 0,90</w:t>
            </w:r>
          </w:p>
        </w:tc>
      </w:tr>
      <w:tr w:rsidR="00CA607C" w:rsidRPr="00BB7B4D" w:rsidTr="000F3DE5">
        <w:trPr>
          <w:gridAfter w:val="2"/>
          <w:wAfter w:w="7622" w:type="dxa"/>
          <w:trHeight w:val="237"/>
        </w:trPr>
        <w:tc>
          <w:tcPr>
            <w:tcW w:w="705" w:type="dxa"/>
          </w:tcPr>
          <w:p w:rsidR="00CA607C" w:rsidRPr="00BB7B4D" w:rsidRDefault="00CA607C" w:rsidP="000F3DE5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BB7B4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2302" w:type="dxa"/>
            <w:gridSpan w:val="12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BB7B4D">
              <w:rPr>
                <w:b/>
                <w:sz w:val="24"/>
                <w:szCs w:val="24"/>
              </w:rPr>
              <w:t>Подпрограмма 3 Обеспечение безопасности жителей Казачинского сельсовета</w:t>
            </w:r>
          </w:p>
          <w:p w:rsidR="00CA607C" w:rsidRPr="00BB7B4D" w:rsidRDefault="00CA607C" w:rsidP="000F3D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sz w:val="24"/>
                <w:szCs w:val="24"/>
              </w:rPr>
              <w:t>Задачи подпрограммы 3.</w:t>
            </w:r>
          </w:p>
        </w:tc>
      </w:tr>
      <w:tr w:rsidR="00CA607C" w:rsidRPr="00BB7B4D" w:rsidTr="000F3DE5">
        <w:trPr>
          <w:gridAfter w:val="2"/>
          <w:wAfter w:w="7622" w:type="dxa"/>
          <w:trHeight w:val="240"/>
        </w:trPr>
        <w:tc>
          <w:tcPr>
            <w:tcW w:w="705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3.1</w:t>
            </w:r>
          </w:p>
        </w:tc>
        <w:tc>
          <w:tcPr>
            <w:tcW w:w="3794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Целевой индикатор 3.1.</w:t>
            </w:r>
          </w:p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Обеспечение первичных мер пожарной безопасности на территории поселения</w:t>
            </w:r>
          </w:p>
        </w:tc>
        <w:tc>
          <w:tcPr>
            <w:tcW w:w="1845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% обеспеченности средствами пожарной безопасности населения</w:t>
            </w:r>
          </w:p>
        </w:tc>
        <w:tc>
          <w:tcPr>
            <w:tcW w:w="1561" w:type="dxa"/>
            <w:gridSpan w:val="2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1,25</w:t>
            </w:r>
          </w:p>
        </w:tc>
        <w:tc>
          <w:tcPr>
            <w:tcW w:w="991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1,3</w:t>
            </w:r>
          </w:p>
        </w:tc>
        <w:tc>
          <w:tcPr>
            <w:tcW w:w="1417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CA607C" w:rsidRPr="00BB7B4D" w:rsidRDefault="00CA607C" w:rsidP="000F3D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CA607C" w:rsidRPr="00BB7B4D" w:rsidRDefault="00CA607C" w:rsidP="000F3D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CA607C" w:rsidRPr="00BB7B4D" w:rsidTr="000F3DE5">
        <w:trPr>
          <w:gridAfter w:val="2"/>
          <w:wAfter w:w="7622" w:type="dxa"/>
          <w:trHeight w:val="531"/>
        </w:trPr>
        <w:tc>
          <w:tcPr>
            <w:tcW w:w="705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4.</w:t>
            </w:r>
          </w:p>
        </w:tc>
        <w:tc>
          <w:tcPr>
            <w:tcW w:w="1102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7C" w:rsidRPr="00BB7B4D" w:rsidRDefault="00CA607C" w:rsidP="000F3DE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sz w:val="24"/>
                <w:szCs w:val="24"/>
              </w:rPr>
              <w:t>Подпрограмма 4</w:t>
            </w:r>
            <w:proofErr w:type="gramStart"/>
            <w:r w:rsidRPr="00BB7B4D">
              <w:rPr>
                <w:rFonts w:ascii="Arial" w:hAnsi="Arial" w:cs="Arial"/>
                <w:b/>
                <w:sz w:val="24"/>
                <w:szCs w:val="24"/>
              </w:rPr>
              <w:t xml:space="preserve">   П</w:t>
            </w:r>
            <w:proofErr w:type="gramEnd"/>
            <w:r w:rsidRPr="00BB7B4D">
              <w:rPr>
                <w:rFonts w:ascii="Arial" w:hAnsi="Arial" w:cs="Arial"/>
                <w:b/>
                <w:sz w:val="24"/>
                <w:szCs w:val="24"/>
              </w:rPr>
              <w:t>рочие мероприятия Казачинского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C" w:rsidRPr="00BB7B4D" w:rsidRDefault="00CA607C" w:rsidP="000F3DE5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07C" w:rsidRPr="00BB7B4D" w:rsidTr="000F3DE5">
        <w:trPr>
          <w:gridAfter w:val="2"/>
          <w:wAfter w:w="7622" w:type="dxa"/>
          <w:trHeight w:val="240"/>
        </w:trPr>
        <w:tc>
          <w:tcPr>
            <w:tcW w:w="705" w:type="dxa"/>
          </w:tcPr>
          <w:p w:rsidR="00CA607C" w:rsidRPr="00BB7B4D" w:rsidRDefault="00CA607C" w:rsidP="000F3DE5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BB7B4D">
              <w:rPr>
                <w:b/>
                <w:sz w:val="24"/>
                <w:szCs w:val="24"/>
              </w:rPr>
              <w:t>Задачи подпрограммы 4.</w:t>
            </w:r>
          </w:p>
        </w:tc>
        <w:tc>
          <w:tcPr>
            <w:tcW w:w="1845" w:type="dxa"/>
          </w:tcPr>
          <w:p w:rsidR="00CA607C" w:rsidRPr="00BB7B4D" w:rsidRDefault="00CA607C" w:rsidP="000F3DE5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CA607C" w:rsidRPr="00BB7B4D" w:rsidRDefault="00CA607C" w:rsidP="000F3DE5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A607C" w:rsidRPr="00BB7B4D" w:rsidRDefault="00CA607C" w:rsidP="000F3DE5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607C" w:rsidRPr="00BB7B4D" w:rsidRDefault="00CA607C" w:rsidP="000F3D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607C" w:rsidRPr="00BB7B4D" w:rsidRDefault="00CA607C" w:rsidP="000F3D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07C" w:rsidRPr="00BB7B4D" w:rsidTr="000F3DE5">
        <w:trPr>
          <w:gridAfter w:val="2"/>
          <w:wAfter w:w="7622" w:type="dxa"/>
          <w:trHeight w:val="240"/>
        </w:trPr>
        <w:tc>
          <w:tcPr>
            <w:tcW w:w="705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4.1</w:t>
            </w:r>
          </w:p>
        </w:tc>
        <w:tc>
          <w:tcPr>
            <w:tcW w:w="3794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Целевой индикатор 4.1.</w:t>
            </w:r>
          </w:p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 xml:space="preserve">% привлечения населения  к культурно-массовым </w:t>
            </w:r>
            <w:r w:rsidRPr="00BB7B4D">
              <w:rPr>
                <w:sz w:val="24"/>
                <w:szCs w:val="24"/>
              </w:rPr>
              <w:lastRenderedPageBreak/>
              <w:t>мероприятиям</w:t>
            </w:r>
          </w:p>
        </w:tc>
        <w:tc>
          <w:tcPr>
            <w:tcW w:w="1845" w:type="dxa"/>
          </w:tcPr>
          <w:p w:rsidR="00CA607C" w:rsidRPr="00BB7B4D" w:rsidRDefault="00CA607C" w:rsidP="000F3DE5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lastRenderedPageBreak/>
              <w:t>% от общего количества жителей</w:t>
            </w:r>
          </w:p>
        </w:tc>
        <w:tc>
          <w:tcPr>
            <w:tcW w:w="1561" w:type="dxa"/>
            <w:gridSpan w:val="2"/>
          </w:tcPr>
          <w:p w:rsidR="00CA607C" w:rsidRPr="00BB7B4D" w:rsidRDefault="00CA607C" w:rsidP="000F3DE5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CA607C" w:rsidRPr="00BB7B4D" w:rsidRDefault="00CA607C" w:rsidP="000F3DE5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Не менее 20</w:t>
            </w:r>
          </w:p>
        </w:tc>
        <w:tc>
          <w:tcPr>
            <w:tcW w:w="1418" w:type="dxa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20</w:t>
            </w:r>
          </w:p>
        </w:tc>
        <w:tc>
          <w:tcPr>
            <w:tcW w:w="1276" w:type="dxa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20</w:t>
            </w:r>
          </w:p>
        </w:tc>
      </w:tr>
      <w:tr w:rsidR="00CA607C" w:rsidRPr="00BB7B4D" w:rsidTr="000F3DE5">
        <w:trPr>
          <w:gridAfter w:val="2"/>
          <w:wAfter w:w="7622" w:type="dxa"/>
          <w:trHeight w:val="480"/>
        </w:trPr>
        <w:tc>
          <w:tcPr>
            <w:tcW w:w="705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794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Целевой индикатор 4.2.</w:t>
            </w:r>
          </w:p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% привлечения населения к спортивным мероприятиям (в т.ч. укрепление и развитие материально-технической базы)</w:t>
            </w:r>
          </w:p>
        </w:tc>
        <w:tc>
          <w:tcPr>
            <w:tcW w:w="1845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% от общего количества жителей</w:t>
            </w:r>
          </w:p>
        </w:tc>
        <w:tc>
          <w:tcPr>
            <w:tcW w:w="1561" w:type="dxa"/>
            <w:gridSpan w:val="2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Не менее 30</w:t>
            </w:r>
          </w:p>
        </w:tc>
        <w:tc>
          <w:tcPr>
            <w:tcW w:w="1418" w:type="dxa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30</w:t>
            </w:r>
          </w:p>
        </w:tc>
        <w:tc>
          <w:tcPr>
            <w:tcW w:w="1276" w:type="dxa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30</w:t>
            </w:r>
          </w:p>
        </w:tc>
      </w:tr>
      <w:tr w:rsidR="00CA607C" w:rsidRPr="00BB7B4D" w:rsidTr="000F3DE5">
        <w:trPr>
          <w:gridAfter w:val="2"/>
          <w:wAfter w:w="7622" w:type="dxa"/>
          <w:trHeight w:val="775"/>
        </w:trPr>
        <w:tc>
          <w:tcPr>
            <w:tcW w:w="705" w:type="dxa"/>
            <w:vMerge w:val="restart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4.3.</w:t>
            </w:r>
          </w:p>
        </w:tc>
        <w:tc>
          <w:tcPr>
            <w:tcW w:w="3794" w:type="dxa"/>
            <w:gridSpan w:val="3"/>
            <w:tcBorders>
              <w:bottom w:val="single" w:sz="4" w:space="0" w:color="auto"/>
            </w:tcBorders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Целевой индикатор 4.3.</w:t>
            </w:r>
          </w:p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 xml:space="preserve">Обеспечение организации и проведения </w:t>
            </w:r>
            <w:proofErr w:type="spellStart"/>
            <w:r w:rsidRPr="00BB7B4D">
              <w:rPr>
                <w:sz w:val="24"/>
                <w:szCs w:val="24"/>
              </w:rPr>
              <w:t>акарицидных</w:t>
            </w:r>
            <w:proofErr w:type="spellEnd"/>
            <w:r w:rsidRPr="00BB7B4D">
              <w:rPr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га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607C" w:rsidRPr="00BB7B4D" w:rsidRDefault="00CA607C" w:rsidP="000F3D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607C" w:rsidRPr="00BB7B4D" w:rsidRDefault="00CA607C" w:rsidP="000F3D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CA607C" w:rsidRPr="00BB7B4D" w:rsidTr="000F3DE5">
        <w:trPr>
          <w:gridAfter w:val="2"/>
          <w:wAfter w:w="7622" w:type="dxa"/>
          <w:trHeight w:val="65"/>
        </w:trPr>
        <w:tc>
          <w:tcPr>
            <w:tcW w:w="705" w:type="dxa"/>
            <w:vMerge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302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:rsidR="00CA607C" w:rsidRPr="00BB7B4D" w:rsidRDefault="00CA607C" w:rsidP="000F3D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07C" w:rsidRPr="00BB7B4D" w:rsidTr="000F3DE5">
        <w:trPr>
          <w:trHeight w:val="484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CA607C" w:rsidRPr="00BB7B4D" w:rsidRDefault="00CA607C" w:rsidP="000F3DE5">
            <w:pPr>
              <w:pStyle w:val="ConsPlusNormal"/>
              <w:widowControl/>
              <w:shd w:val="clear" w:color="auto" w:fill="FFFF00"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5.</w:t>
            </w:r>
          </w:p>
        </w:tc>
        <w:tc>
          <w:tcPr>
            <w:tcW w:w="9179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607C" w:rsidRPr="00BB7B4D" w:rsidRDefault="00CA607C" w:rsidP="000F3DE5">
            <w:pPr>
              <w:pStyle w:val="ConsPlusNormal"/>
              <w:widowControl/>
              <w:shd w:val="clear" w:color="auto" w:fill="FFFF00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BB7B4D">
              <w:rPr>
                <w:b/>
                <w:sz w:val="24"/>
                <w:szCs w:val="24"/>
              </w:rPr>
              <w:t>Подпрограмма 5.  Обеспечение реализации муниципальной программы и прочие мероприятия</w:t>
            </w:r>
          </w:p>
        </w:tc>
        <w:tc>
          <w:tcPr>
            <w:tcW w:w="10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7C" w:rsidRPr="00BB7B4D" w:rsidRDefault="00CA607C" w:rsidP="000F3DE5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07C" w:rsidRPr="00BB7B4D" w:rsidTr="000F3DE5">
        <w:trPr>
          <w:gridAfter w:val="2"/>
          <w:wAfter w:w="7622" w:type="dxa"/>
          <w:trHeight w:val="279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</w:tcPr>
          <w:p w:rsidR="00CA607C" w:rsidRPr="00BB7B4D" w:rsidRDefault="00CA607C" w:rsidP="000F3DE5">
            <w:pPr>
              <w:pStyle w:val="ConsPlusNormal"/>
              <w:shd w:val="clear" w:color="auto" w:fill="FFFF0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607C" w:rsidRPr="00BB7B4D" w:rsidRDefault="00CA607C" w:rsidP="000F3DE5">
            <w:pPr>
              <w:shd w:val="clear" w:color="auto" w:fill="FFFF00"/>
              <w:rPr>
                <w:rFonts w:ascii="Arial" w:hAnsi="Arial" w:cs="Arial"/>
                <w:b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sz w:val="24"/>
                <w:szCs w:val="24"/>
              </w:rPr>
              <w:t>Задачи подпрограммы 5.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7C" w:rsidRPr="00BB7B4D" w:rsidRDefault="00CA607C" w:rsidP="000F3DE5">
            <w:pPr>
              <w:shd w:val="clear" w:color="auto" w:fill="FFFF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7C" w:rsidRPr="00BB7B4D" w:rsidRDefault="00CA607C" w:rsidP="000F3DE5">
            <w:pPr>
              <w:shd w:val="clear" w:color="auto" w:fill="FFFF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7C" w:rsidRPr="00BB7B4D" w:rsidRDefault="00CA607C" w:rsidP="000F3DE5">
            <w:pPr>
              <w:shd w:val="clear" w:color="auto" w:fill="FFFF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7C" w:rsidRPr="00BB7B4D" w:rsidRDefault="00CA607C" w:rsidP="000F3DE5">
            <w:pPr>
              <w:shd w:val="clear" w:color="auto" w:fill="FFFF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7C" w:rsidRPr="00BB7B4D" w:rsidRDefault="00CA607C" w:rsidP="000F3DE5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07C" w:rsidRPr="00BB7B4D" w:rsidRDefault="00CA607C" w:rsidP="000F3DE5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07C" w:rsidRPr="00BB7B4D" w:rsidTr="000F3DE5">
        <w:trPr>
          <w:gridAfter w:val="2"/>
          <w:wAfter w:w="7622" w:type="dxa"/>
          <w:trHeight w:val="480"/>
        </w:trPr>
        <w:tc>
          <w:tcPr>
            <w:tcW w:w="705" w:type="dxa"/>
            <w:tcBorders>
              <w:top w:val="nil"/>
            </w:tcBorders>
          </w:tcPr>
          <w:p w:rsidR="00CA607C" w:rsidRPr="00BB7B4D" w:rsidRDefault="00CA607C" w:rsidP="000F3DE5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5.1</w:t>
            </w:r>
          </w:p>
        </w:tc>
        <w:tc>
          <w:tcPr>
            <w:tcW w:w="3794" w:type="dxa"/>
            <w:gridSpan w:val="3"/>
            <w:tcBorders>
              <w:top w:val="nil"/>
            </w:tcBorders>
          </w:tcPr>
          <w:p w:rsidR="00CA607C" w:rsidRPr="00BB7B4D" w:rsidRDefault="00CA607C" w:rsidP="000F3DE5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 xml:space="preserve"> Целевой индикатор 5.1..</w:t>
            </w:r>
          </w:p>
          <w:p w:rsidR="00195FB9" w:rsidRPr="00BB7B4D" w:rsidRDefault="00195FB9" w:rsidP="000F3DE5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CA607C" w:rsidRPr="00BB7B4D" w:rsidRDefault="00CA607C" w:rsidP="000F3DE5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Уровень благоустроенности муниципального образования (обеспеченность поселения зелеными насаждениями, детскими игровыми и спортивными площадками;</w:t>
            </w:r>
          </w:p>
        </w:tc>
        <w:tc>
          <w:tcPr>
            <w:tcW w:w="1845" w:type="dxa"/>
            <w:tcBorders>
              <w:top w:val="nil"/>
            </w:tcBorders>
          </w:tcPr>
          <w:p w:rsidR="00CA607C" w:rsidRPr="00BB7B4D" w:rsidRDefault="00CA607C" w:rsidP="000F3DE5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%</w:t>
            </w:r>
          </w:p>
        </w:tc>
        <w:tc>
          <w:tcPr>
            <w:tcW w:w="1561" w:type="dxa"/>
            <w:gridSpan w:val="2"/>
            <w:tcBorders>
              <w:top w:val="nil"/>
            </w:tcBorders>
          </w:tcPr>
          <w:p w:rsidR="00CA607C" w:rsidRPr="00BB7B4D" w:rsidRDefault="00CA607C" w:rsidP="000F3DE5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nil"/>
            </w:tcBorders>
          </w:tcPr>
          <w:p w:rsidR="00CA607C" w:rsidRPr="00BB7B4D" w:rsidRDefault="00CA607C" w:rsidP="000F3DE5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CA607C" w:rsidRPr="00BB7B4D" w:rsidRDefault="00CA607C" w:rsidP="000F3DE5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CA607C" w:rsidRPr="00BB7B4D" w:rsidRDefault="00CA607C" w:rsidP="000F3D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</w:tcBorders>
          </w:tcPr>
          <w:p w:rsidR="00CA607C" w:rsidRPr="00BB7B4D" w:rsidRDefault="00CA607C" w:rsidP="000F3D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A607C" w:rsidRPr="00BB7B4D" w:rsidTr="000F3DE5">
        <w:trPr>
          <w:gridAfter w:val="2"/>
          <w:wAfter w:w="7622" w:type="dxa"/>
          <w:trHeight w:val="480"/>
        </w:trPr>
        <w:tc>
          <w:tcPr>
            <w:tcW w:w="705" w:type="dxa"/>
          </w:tcPr>
          <w:p w:rsidR="00CA607C" w:rsidRPr="00BB7B4D" w:rsidRDefault="00CA607C" w:rsidP="000F3DE5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5.2</w:t>
            </w:r>
          </w:p>
        </w:tc>
        <w:tc>
          <w:tcPr>
            <w:tcW w:w="3794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 xml:space="preserve">Целевой индикатор 5.2.      </w:t>
            </w:r>
          </w:p>
          <w:p w:rsidR="00CA607C" w:rsidRPr="00BB7B4D" w:rsidRDefault="00CA607C" w:rsidP="000F3DE5">
            <w:pPr>
              <w:pStyle w:val="ConsPlusNormal"/>
              <w:widowControl/>
              <w:shd w:val="clear" w:color="auto" w:fill="FFFFFF" w:themeFill="background1"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 xml:space="preserve">Процент привлечения населения муниципального образования к работам по </w:t>
            </w:r>
            <w:r w:rsidRPr="00BB7B4D">
              <w:rPr>
                <w:sz w:val="24"/>
                <w:szCs w:val="24"/>
              </w:rPr>
              <w:lastRenderedPageBreak/>
              <w:t>благоустройству</w:t>
            </w:r>
          </w:p>
        </w:tc>
        <w:tc>
          <w:tcPr>
            <w:tcW w:w="1845" w:type="dxa"/>
          </w:tcPr>
          <w:p w:rsidR="00CA607C" w:rsidRPr="00BB7B4D" w:rsidRDefault="00CA607C" w:rsidP="000F3DE5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61" w:type="dxa"/>
            <w:gridSpan w:val="2"/>
          </w:tcPr>
          <w:p w:rsidR="00CA607C" w:rsidRPr="00BB7B4D" w:rsidRDefault="00CA607C" w:rsidP="000F3DE5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CA607C" w:rsidRPr="00BB7B4D" w:rsidRDefault="00CA607C" w:rsidP="000F3DE5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</w:tcPr>
          <w:p w:rsidR="00CA607C" w:rsidRPr="00BB7B4D" w:rsidRDefault="00CA607C" w:rsidP="000F3DE5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CA607C" w:rsidRPr="00BB7B4D" w:rsidRDefault="00CA607C" w:rsidP="000F3D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CA607C" w:rsidRPr="00BB7B4D" w:rsidRDefault="00CA607C" w:rsidP="000F3D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:rsidR="00CA607C" w:rsidRPr="00BB7B4D" w:rsidRDefault="00CA607C" w:rsidP="00CA607C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CA607C" w:rsidRPr="00BB7B4D" w:rsidRDefault="00CA607C" w:rsidP="00CA607C">
      <w:pPr>
        <w:autoSpaceDE w:val="0"/>
        <w:spacing w:after="0" w:line="240" w:lineRule="auto"/>
        <w:ind w:left="8460"/>
        <w:outlineLvl w:val="0"/>
        <w:rPr>
          <w:rFonts w:ascii="Arial" w:hAnsi="Arial" w:cs="Arial"/>
          <w:sz w:val="24"/>
          <w:szCs w:val="24"/>
        </w:rPr>
      </w:pPr>
    </w:p>
    <w:p w:rsidR="00CA607C" w:rsidRPr="00BB7B4D" w:rsidRDefault="00CA607C" w:rsidP="00CA607C">
      <w:pPr>
        <w:autoSpaceDE w:val="0"/>
        <w:spacing w:after="0" w:line="240" w:lineRule="auto"/>
        <w:ind w:left="8460"/>
        <w:outlineLvl w:val="0"/>
        <w:rPr>
          <w:rFonts w:ascii="Arial" w:hAnsi="Arial" w:cs="Arial"/>
          <w:sz w:val="24"/>
          <w:szCs w:val="24"/>
        </w:rPr>
      </w:pPr>
    </w:p>
    <w:p w:rsidR="00CA607C" w:rsidRPr="00BB7B4D" w:rsidRDefault="00CA607C" w:rsidP="00CA607C">
      <w:pPr>
        <w:autoSpaceDE w:val="0"/>
        <w:spacing w:after="0" w:line="240" w:lineRule="auto"/>
        <w:ind w:left="8460"/>
        <w:outlineLvl w:val="0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>Приложение № 2</w:t>
      </w:r>
    </w:p>
    <w:p w:rsidR="00CA607C" w:rsidRPr="00BB7B4D" w:rsidRDefault="00CA607C" w:rsidP="00CA607C">
      <w:pPr>
        <w:autoSpaceDE w:val="0"/>
        <w:spacing w:after="0" w:line="240" w:lineRule="auto"/>
        <w:ind w:left="7068" w:firstLine="720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к Паспорту муниципальной программы Казачинского  </w:t>
      </w:r>
    </w:p>
    <w:p w:rsidR="00CA607C" w:rsidRPr="00BB7B4D" w:rsidRDefault="00CA607C" w:rsidP="00CA607C">
      <w:pPr>
        <w:autoSpaceDE w:val="0"/>
        <w:spacing w:after="0" w:line="240" w:lineRule="auto"/>
        <w:ind w:left="7068" w:firstLine="720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sz w:val="24"/>
          <w:szCs w:val="24"/>
        </w:rPr>
        <w:t xml:space="preserve">  сельсовета</w:t>
      </w:r>
    </w:p>
    <w:p w:rsidR="00CA607C" w:rsidRPr="00BB7B4D" w:rsidRDefault="00CA607C" w:rsidP="00CA607C">
      <w:pPr>
        <w:autoSpaceDE w:val="0"/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:rsidR="00CA607C" w:rsidRPr="00BB7B4D" w:rsidRDefault="00CA607C" w:rsidP="00CA607C">
      <w:pPr>
        <w:autoSpaceDE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b/>
          <w:color w:val="000000"/>
          <w:sz w:val="24"/>
          <w:szCs w:val="24"/>
        </w:rPr>
        <w:t>Значения целевых показателей на долгосрочный период</w:t>
      </w:r>
    </w:p>
    <w:p w:rsidR="00CA607C" w:rsidRPr="00BB7B4D" w:rsidRDefault="00CA607C" w:rsidP="00CA607C">
      <w:pPr>
        <w:autoSpaceDE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3550" w:type="dxa"/>
        <w:tblInd w:w="-2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9"/>
        <w:gridCol w:w="2695"/>
        <w:gridCol w:w="1276"/>
        <w:gridCol w:w="1276"/>
        <w:gridCol w:w="992"/>
        <w:gridCol w:w="850"/>
        <w:gridCol w:w="987"/>
        <w:gridCol w:w="6"/>
        <w:gridCol w:w="1275"/>
        <w:gridCol w:w="993"/>
        <w:gridCol w:w="850"/>
        <w:gridCol w:w="709"/>
        <w:gridCol w:w="992"/>
      </w:tblGrid>
      <w:tr w:rsidR="00CA607C" w:rsidRPr="00BB7B4D" w:rsidTr="000F3DE5">
        <w:trPr>
          <w:cantSplit/>
          <w:trHeight w:val="840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07C" w:rsidRPr="00BB7B4D" w:rsidRDefault="00CA607C" w:rsidP="000F3DE5">
            <w:pPr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BB7B4D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BB7B4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B7B4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07C" w:rsidRPr="00BB7B4D" w:rsidRDefault="00CA607C" w:rsidP="000F3DE5">
            <w:pPr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 xml:space="preserve">Цели,  </w:t>
            </w:r>
            <w:r w:rsidRPr="00BB7B4D">
              <w:rPr>
                <w:rFonts w:ascii="Arial" w:hAnsi="Arial" w:cs="Arial"/>
                <w:sz w:val="24"/>
                <w:szCs w:val="24"/>
              </w:rPr>
              <w:br/>
              <w:t xml:space="preserve">целевые </w:t>
            </w:r>
            <w:r w:rsidRPr="00BB7B4D">
              <w:rPr>
                <w:rFonts w:ascii="Arial" w:hAnsi="Arial" w:cs="Arial"/>
                <w:sz w:val="24"/>
                <w:szCs w:val="24"/>
              </w:rPr>
              <w:br/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07C" w:rsidRPr="00BB7B4D" w:rsidRDefault="00CA607C" w:rsidP="000F3DE5">
            <w:pPr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  <w:r w:rsidRPr="00BB7B4D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607C" w:rsidRPr="00BB7B4D" w:rsidRDefault="00CA607C" w:rsidP="000F5A85">
            <w:pPr>
              <w:widowControl w:val="0"/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Отчетный финансовый год</w:t>
            </w:r>
            <w:r w:rsidR="00195FB9" w:rsidRPr="00BB7B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7B4D">
              <w:rPr>
                <w:rFonts w:ascii="Arial" w:hAnsi="Arial" w:cs="Arial"/>
                <w:sz w:val="24"/>
                <w:szCs w:val="24"/>
              </w:rPr>
              <w:t>202</w:t>
            </w:r>
            <w:r w:rsidR="000F5A85" w:rsidRPr="00BB7B4D">
              <w:rPr>
                <w:rFonts w:ascii="Arial" w:hAnsi="Arial" w:cs="Arial"/>
                <w:sz w:val="24"/>
                <w:szCs w:val="24"/>
              </w:rPr>
              <w:t>3</w:t>
            </w:r>
            <w:r w:rsidRPr="00BB7B4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607C" w:rsidRPr="00BB7B4D" w:rsidRDefault="00CA607C" w:rsidP="000F3DE5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Плановый период</w:t>
            </w:r>
          </w:p>
          <w:p w:rsidR="00CA607C" w:rsidRPr="00BB7B4D" w:rsidRDefault="00CA607C" w:rsidP="000F3DE5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7C" w:rsidRPr="00BB7B4D" w:rsidRDefault="00CA607C" w:rsidP="000F3DE5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Долгосрочный период по годам</w:t>
            </w:r>
          </w:p>
        </w:tc>
      </w:tr>
      <w:tr w:rsidR="00CA607C" w:rsidRPr="00BB7B4D" w:rsidTr="000F3DE5">
        <w:trPr>
          <w:cantSplit/>
          <w:trHeight w:val="240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07C" w:rsidRPr="00BB7B4D" w:rsidRDefault="00CA607C" w:rsidP="000F3DE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07C" w:rsidRPr="00BB7B4D" w:rsidRDefault="00CA607C" w:rsidP="000F3DE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07C" w:rsidRPr="00BB7B4D" w:rsidRDefault="00CA607C" w:rsidP="000F3DE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607C" w:rsidRPr="00BB7B4D" w:rsidRDefault="00CA607C" w:rsidP="000F3DE5">
            <w:pPr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607C" w:rsidRPr="00BB7B4D" w:rsidRDefault="00CA607C" w:rsidP="000F3DE5">
            <w:pPr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607C" w:rsidRPr="00BB7B4D" w:rsidRDefault="00CA607C" w:rsidP="009368E3">
            <w:pPr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202</w:t>
            </w:r>
            <w:r w:rsidR="009368E3" w:rsidRPr="00BB7B4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607C" w:rsidRPr="00BB7B4D" w:rsidRDefault="00CA607C" w:rsidP="000F3DE5">
            <w:pPr>
              <w:tabs>
                <w:tab w:val="left" w:pos="125"/>
              </w:tabs>
              <w:autoSpaceDE w:val="0"/>
              <w:spacing w:after="0"/>
              <w:ind w:left="-155" w:firstLine="7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607C" w:rsidRPr="00BB7B4D" w:rsidRDefault="00CA607C" w:rsidP="009368E3">
            <w:pPr>
              <w:tabs>
                <w:tab w:val="left" w:pos="125"/>
              </w:tabs>
              <w:autoSpaceDE w:val="0"/>
              <w:spacing w:after="0"/>
              <w:ind w:left="-155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202</w:t>
            </w:r>
            <w:r w:rsidR="009368E3" w:rsidRPr="00BB7B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A607C" w:rsidRPr="00BB7B4D" w:rsidRDefault="00CA607C" w:rsidP="000F3DE5">
            <w:pPr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607C" w:rsidRPr="00BB7B4D" w:rsidRDefault="00CA607C" w:rsidP="009368E3">
            <w:pPr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202</w:t>
            </w:r>
            <w:r w:rsidR="009368E3" w:rsidRPr="00BB7B4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07C" w:rsidRPr="00BB7B4D" w:rsidRDefault="00CA607C" w:rsidP="000F3DE5">
            <w:pPr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607C" w:rsidRPr="00BB7B4D" w:rsidRDefault="00CA607C" w:rsidP="009368E3">
            <w:pPr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202</w:t>
            </w:r>
            <w:r w:rsidR="009368E3" w:rsidRPr="00BB7B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07C" w:rsidRPr="00BB7B4D" w:rsidRDefault="00CA607C" w:rsidP="000F3DE5">
            <w:pPr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607C" w:rsidRPr="00BB7B4D" w:rsidRDefault="00CA607C" w:rsidP="009368E3">
            <w:pPr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202</w:t>
            </w:r>
            <w:r w:rsidR="009368E3" w:rsidRPr="00BB7B4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07C" w:rsidRPr="00BB7B4D" w:rsidRDefault="00CA607C" w:rsidP="000F3DE5">
            <w:pPr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607C" w:rsidRPr="00BB7B4D" w:rsidRDefault="00CA607C" w:rsidP="009368E3">
            <w:pPr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20</w:t>
            </w:r>
            <w:r w:rsidR="009368E3" w:rsidRPr="00BB7B4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07C" w:rsidRPr="00BB7B4D" w:rsidRDefault="00CA607C" w:rsidP="000F3DE5">
            <w:pPr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7C" w:rsidRPr="00BB7B4D" w:rsidRDefault="00CA607C" w:rsidP="000F3DE5">
            <w:pPr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</w:tr>
      <w:tr w:rsidR="00CA607C" w:rsidRPr="00BB7B4D" w:rsidTr="000F3DE5">
        <w:trPr>
          <w:gridAfter w:val="12"/>
          <w:wAfter w:w="12901" w:type="dxa"/>
          <w:cantSplit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07C" w:rsidRPr="00BB7B4D" w:rsidTr="000F3DE5">
        <w:trPr>
          <w:cantSplit/>
          <w:trHeight w:val="3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widowControl w:val="0"/>
              <w:autoSpaceDE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Целевой индикатор 1.1.</w:t>
            </w:r>
          </w:p>
          <w:p w:rsidR="00CA607C" w:rsidRPr="00BB7B4D" w:rsidRDefault="00CA607C" w:rsidP="000F3DE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Доля обеспеченности улиц приборами наружного освещения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% от общего количества приборов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100%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100%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07C" w:rsidRPr="00BB7B4D" w:rsidTr="000F3DE5">
        <w:trPr>
          <w:cantSplit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autoSpaceDE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Целевой индикатор 1.2.</w:t>
            </w:r>
          </w:p>
          <w:p w:rsidR="00CA607C" w:rsidRPr="00BB7B4D" w:rsidRDefault="00CA607C" w:rsidP="000F3DE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Доля общей площади благоустроенной  территории кладбища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% от общей площади  2га/7,5 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30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07C" w:rsidRPr="00BB7B4D" w:rsidTr="000F3DE5">
        <w:trPr>
          <w:cantSplit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autoSpaceDE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Целевой индикатор 1.3.</w:t>
            </w:r>
          </w:p>
          <w:p w:rsidR="00CA607C" w:rsidRPr="00BB7B4D" w:rsidRDefault="00CA607C" w:rsidP="000F3DE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Количество безработных  лиц оформленных по трудовым договорам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>Не менее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6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Не менее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07C" w:rsidRPr="00BB7B4D" w:rsidTr="000F3DE5">
        <w:trPr>
          <w:cantSplit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autoSpaceDE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A607C" w:rsidRPr="00BB7B4D" w:rsidRDefault="00CA607C" w:rsidP="000F3DE5">
            <w:pPr>
              <w:autoSpaceDE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Целевой индикатор 1.4.</w:t>
            </w:r>
          </w:p>
          <w:p w:rsidR="00CA607C" w:rsidRPr="00BB7B4D" w:rsidRDefault="00CA607C" w:rsidP="000F3D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 xml:space="preserve">Доля территории общего пользования, комплексно благоустроенная в рамках Проекта, от общей протяженности территории общего пользования сельского населенного пункта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07C" w:rsidRPr="00BB7B4D" w:rsidTr="000F3DE5">
        <w:trPr>
          <w:cantSplit/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autoSpaceDE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Целевой индикатор 1.5.</w:t>
            </w:r>
          </w:p>
          <w:p w:rsidR="00CA607C" w:rsidRPr="00BB7B4D" w:rsidRDefault="00CA607C" w:rsidP="000F3D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 xml:space="preserve">Доля благоустроенных дворовых территорий в общем количестве дворовых территорий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B7B4D">
              <w:rPr>
                <w:sz w:val="24"/>
                <w:szCs w:val="24"/>
              </w:rPr>
              <w:t xml:space="preserve">%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</w:t>
            </w:r>
            <w:r w:rsidR="0014766B" w:rsidRPr="00BB7B4D">
              <w:rPr>
                <w:rFonts w:ascii="Arial" w:hAnsi="Arial" w:cs="Arial"/>
                <w:sz w:val="24"/>
                <w:szCs w:val="24"/>
              </w:rPr>
              <w:t>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14766B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14766B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14766B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14766B" w:rsidP="000F3DE5">
            <w:pPr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14766B" w:rsidP="000F3DE5">
            <w:pPr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7C" w:rsidRPr="00BB7B4D" w:rsidRDefault="00CA607C" w:rsidP="000F3DE5">
            <w:pPr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607C" w:rsidRPr="00BB7B4D" w:rsidRDefault="00CA607C" w:rsidP="00CA607C">
      <w:pPr>
        <w:rPr>
          <w:rFonts w:ascii="Arial" w:hAnsi="Arial" w:cs="Arial"/>
          <w:sz w:val="24"/>
          <w:szCs w:val="24"/>
        </w:rPr>
      </w:pPr>
    </w:p>
    <w:p w:rsidR="00195FB9" w:rsidRPr="00BB7B4D" w:rsidRDefault="00195FB9" w:rsidP="00195FB9">
      <w:pPr>
        <w:pStyle w:val="ConsPlusNormal"/>
        <w:widowControl/>
        <w:ind w:left="7068"/>
        <w:outlineLvl w:val="0"/>
        <w:rPr>
          <w:sz w:val="24"/>
          <w:szCs w:val="24"/>
        </w:rPr>
      </w:pPr>
      <w:r w:rsidRPr="00BB7B4D">
        <w:rPr>
          <w:sz w:val="24"/>
          <w:szCs w:val="24"/>
        </w:rPr>
        <w:t xml:space="preserve">Приложение № 3 </w:t>
      </w:r>
    </w:p>
    <w:p w:rsidR="00195FB9" w:rsidRPr="00BB7B4D" w:rsidRDefault="00195FB9" w:rsidP="00195FB9">
      <w:pPr>
        <w:pStyle w:val="ConsPlusNormal"/>
        <w:widowControl/>
        <w:ind w:left="7068"/>
        <w:rPr>
          <w:sz w:val="24"/>
          <w:szCs w:val="24"/>
        </w:rPr>
      </w:pPr>
      <w:r w:rsidRPr="00BB7B4D">
        <w:rPr>
          <w:sz w:val="24"/>
          <w:szCs w:val="24"/>
        </w:rPr>
        <w:t xml:space="preserve">к Паспорту муниципальной программы Казачинского  </w:t>
      </w:r>
    </w:p>
    <w:p w:rsidR="00195FB9" w:rsidRPr="00BB7B4D" w:rsidRDefault="00195FB9" w:rsidP="00195FB9">
      <w:pPr>
        <w:pStyle w:val="ConsPlusNormal"/>
        <w:widowControl/>
        <w:ind w:left="7068"/>
        <w:rPr>
          <w:sz w:val="24"/>
          <w:szCs w:val="24"/>
        </w:rPr>
      </w:pPr>
      <w:r w:rsidRPr="00BB7B4D">
        <w:rPr>
          <w:sz w:val="24"/>
          <w:szCs w:val="24"/>
        </w:rPr>
        <w:t>сельсовета</w:t>
      </w:r>
    </w:p>
    <w:p w:rsidR="00195FB9" w:rsidRPr="00BB7B4D" w:rsidRDefault="00195FB9" w:rsidP="00195FB9">
      <w:pPr>
        <w:pStyle w:val="ConsPlusNormal"/>
        <w:widowControl/>
        <w:ind w:left="8460" w:firstLine="0"/>
        <w:rPr>
          <w:sz w:val="24"/>
          <w:szCs w:val="24"/>
        </w:rPr>
      </w:pPr>
    </w:p>
    <w:p w:rsidR="00195FB9" w:rsidRPr="00BB7B4D" w:rsidRDefault="00195FB9" w:rsidP="00195FB9">
      <w:pPr>
        <w:jc w:val="center"/>
        <w:rPr>
          <w:rFonts w:ascii="Arial" w:hAnsi="Arial" w:cs="Arial"/>
          <w:sz w:val="24"/>
          <w:szCs w:val="24"/>
        </w:rPr>
      </w:pPr>
      <w:r w:rsidRPr="00BB7B4D">
        <w:rPr>
          <w:rFonts w:ascii="Arial" w:hAnsi="Arial" w:cs="Arial"/>
          <w:b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Казачинского сельсовета с учетом источников финансирования, в том числе средств федерального бюджета, краевого и районного бюджетов </w:t>
      </w:r>
    </w:p>
    <w:tbl>
      <w:tblPr>
        <w:tblW w:w="14479" w:type="dxa"/>
        <w:tblInd w:w="88" w:type="dxa"/>
        <w:tblLayout w:type="fixed"/>
        <w:tblLook w:val="0000"/>
      </w:tblPr>
      <w:tblGrid>
        <w:gridCol w:w="1888"/>
        <w:gridCol w:w="3874"/>
        <w:gridCol w:w="2049"/>
        <w:gridCol w:w="1275"/>
        <w:gridCol w:w="1278"/>
        <w:gridCol w:w="1274"/>
        <w:gridCol w:w="1282"/>
        <w:gridCol w:w="1559"/>
      </w:tblGrid>
      <w:tr w:rsidR="00195FB9" w:rsidRPr="00BB7B4D" w:rsidTr="003F2771">
        <w:trPr>
          <w:trHeight w:val="425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FB9" w:rsidRPr="00BB7B4D" w:rsidRDefault="00195FB9" w:rsidP="003F2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FB9" w:rsidRPr="00BB7B4D" w:rsidRDefault="00195FB9" w:rsidP="003F2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FB9" w:rsidRPr="00BB7B4D" w:rsidRDefault="00195FB9" w:rsidP="003F2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6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FB9" w:rsidRPr="00BB7B4D" w:rsidRDefault="00195FB9" w:rsidP="003F2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BB7B4D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195FB9" w:rsidRPr="00BB7B4D" w:rsidTr="003F2771">
        <w:trPr>
          <w:trHeight w:val="782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FB9" w:rsidRPr="00BB7B4D" w:rsidRDefault="00195FB9" w:rsidP="003F277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FB9" w:rsidRPr="00BB7B4D" w:rsidRDefault="00195FB9" w:rsidP="003F277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FB9" w:rsidRPr="00BB7B4D" w:rsidRDefault="00195FB9" w:rsidP="003F277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95FB9" w:rsidRPr="00BB7B4D" w:rsidRDefault="00195FB9" w:rsidP="00195F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202</w:t>
            </w:r>
            <w:r w:rsidR="009368E3" w:rsidRPr="00BB7B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FB9" w:rsidRPr="00BB7B4D" w:rsidRDefault="00195FB9" w:rsidP="00195F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202</w:t>
            </w:r>
            <w:r w:rsidR="009368E3" w:rsidRPr="00BB7B4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FB9" w:rsidRPr="00BB7B4D" w:rsidRDefault="00195FB9" w:rsidP="00195F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202</w:t>
            </w:r>
            <w:r w:rsidR="009368E3" w:rsidRPr="00BB7B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FB9" w:rsidRPr="00BB7B4D" w:rsidRDefault="00195FB9" w:rsidP="00195F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202</w:t>
            </w:r>
            <w:r w:rsidR="009368E3" w:rsidRPr="00BB7B4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FB9" w:rsidRPr="00BB7B4D" w:rsidRDefault="00195FB9" w:rsidP="003F2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195FB9" w:rsidRPr="00BB7B4D" w:rsidTr="003F2771">
        <w:trPr>
          <w:trHeight w:val="315"/>
        </w:trPr>
        <w:tc>
          <w:tcPr>
            <w:tcW w:w="188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95FB9" w:rsidRPr="00BB7B4D" w:rsidRDefault="00195FB9" w:rsidP="003F2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</w:t>
            </w:r>
          </w:p>
          <w:p w:rsidR="00195FB9" w:rsidRPr="00BB7B4D" w:rsidRDefault="00195FB9" w:rsidP="003F2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95FB9" w:rsidRPr="00BB7B4D" w:rsidRDefault="00195FB9" w:rsidP="003F27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195FB9" w:rsidRPr="00BB7B4D" w:rsidRDefault="00195FB9" w:rsidP="003F27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sz w:val="24"/>
                <w:szCs w:val="24"/>
              </w:rPr>
              <w:t xml:space="preserve">"Создание безопасных и комфортных условий для проживания на территории Казачинского сельсовета» </w:t>
            </w:r>
          </w:p>
          <w:p w:rsidR="00195FB9" w:rsidRPr="00BB7B4D" w:rsidRDefault="00195FB9" w:rsidP="003F27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FB9" w:rsidRPr="00BB7B4D" w:rsidRDefault="00195FB9" w:rsidP="003F277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FB9" w:rsidRPr="00BB7B4D" w:rsidRDefault="009368E3" w:rsidP="003F27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bCs/>
                <w:sz w:val="24"/>
                <w:szCs w:val="24"/>
              </w:rPr>
              <w:t>65 605,403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95FB9" w:rsidRPr="00BB7B4D" w:rsidRDefault="009368E3" w:rsidP="007051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bCs/>
                <w:sz w:val="24"/>
                <w:szCs w:val="24"/>
              </w:rPr>
              <w:t>30 994,382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FB9" w:rsidRPr="00BB7B4D" w:rsidRDefault="009368E3" w:rsidP="007051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bCs/>
                <w:sz w:val="24"/>
                <w:szCs w:val="24"/>
              </w:rPr>
              <w:t>30 994,382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FB9" w:rsidRPr="00BB7B4D" w:rsidRDefault="0014766B" w:rsidP="003F27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sz w:val="24"/>
                <w:szCs w:val="24"/>
              </w:rPr>
              <w:t>30 994,382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95FB9" w:rsidRPr="00BB7B4D" w:rsidRDefault="0014766B" w:rsidP="003F27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7B4D">
              <w:rPr>
                <w:rFonts w:ascii="Arial" w:hAnsi="Arial" w:cs="Arial"/>
                <w:b/>
                <w:bCs/>
                <w:sz w:val="24"/>
                <w:szCs w:val="24"/>
              </w:rPr>
              <w:t>158 588,549</w:t>
            </w:r>
          </w:p>
        </w:tc>
      </w:tr>
      <w:tr w:rsidR="00195FB9" w:rsidRPr="00BB7B4D" w:rsidTr="003F2771">
        <w:trPr>
          <w:trHeight w:val="273"/>
        </w:trPr>
        <w:tc>
          <w:tcPr>
            <w:tcW w:w="18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95FB9" w:rsidRPr="00BB7B4D" w:rsidRDefault="00195FB9" w:rsidP="003F277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95FB9" w:rsidRPr="00BB7B4D" w:rsidRDefault="00195FB9" w:rsidP="003F277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FB9" w:rsidRPr="00BB7B4D" w:rsidRDefault="00195FB9" w:rsidP="003F27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FB9" w:rsidRPr="00BB7B4D" w:rsidRDefault="00195FB9" w:rsidP="003F277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95FB9" w:rsidRPr="00BB7B4D" w:rsidRDefault="00195FB9" w:rsidP="003F2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FB9" w:rsidRPr="00BB7B4D" w:rsidRDefault="00195FB9" w:rsidP="003F2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FB9" w:rsidRPr="00BB7B4D" w:rsidRDefault="00195FB9" w:rsidP="003F2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95FB9" w:rsidRPr="00BB7B4D" w:rsidRDefault="00195FB9" w:rsidP="003F277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95FB9" w:rsidRPr="00BB7B4D" w:rsidTr="003F2771">
        <w:trPr>
          <w:trHeight w:val="300"/>
        </w:trPr>
        <w:tc>
          <w:tcPr>
            <w:tcW w:w="18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95FB9" w:rsidRPr="00BB7B4D" w:rsidRDefault="00195FB9" w:rsidP="003F277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95FB9" w:rsidRPr="00BB7B4D" w:rsidRDefault="00195FB9" w:rsidP="003F277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FB9" w:rsidRPr="00BB7B4D" w:rsidRDefault="00195FB9" w:rsidP="003F27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FB9" w:rsidRPr="00BB7B4D" w:rsidRDefault="00195FB9" w:rsidP="003F277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95FB9" w:rsidRPr="00BB7B4D" w:rsidRDefault="00195FB9" w:rsidP="003F2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FB9" w:rsidRPr="00BB7B4D" w:rsidRDefault="00195FB9" w:rsidP="003F2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FB9" w:rsidRPr="00BB7B4D" w:rsidRDefault="00195FB9" w:rsidP="003F2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95FB9" w:rsidRPr="00BB7B4D" w:rsidRDefault="00195FB9" w:rsidP="003F277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95FB9" w:rsidRPr="00BB7B4D" w:rsidTr="003F2771">
        <w:trPr>
          <w:trHeight w:val="300"/>
        </w:trPr>
        <w:tc>
          <w:tcPr>
            <w:tcW w:w="18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95FB9" w:rsidRPr="00BB7B4D" w:rsidRDefault="00195FB9" w:rsidP="003F277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95FB9" w:rsidRPr="00BB7B4D" w:rsidRDefault="00195FB9" w:rsidP="003F277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FB9" w:rsidRPr="00BB7B4D" w:rsidRDefault="00195FB9" w:rsidP="003F27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FB9" w:rsidRPr="00BB7B4D" w:rsidRDefault="009368E3" w:rsidP="003F277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B7B4D">
              <w:rPr>
                <w:rFonts w:ascii="Arial" w:hAnsi="Arial" w:cs="Arial"/>
                <w:color w:val="FF0000"/>
                <w:sz w:val="24"/>
                <w:szCs w:val="24"/>
              </w:rPr>
              <w:t>33 863,007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95FB9" w:rsidRPr="00BB7B4D" w:rsidRDefault="00195FB9" w:rsidP="003F2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FB9" w:rsidRPr="00BB7B4D" w:rsidRDefault="00195FB9" w:rsidP="003F2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FB9" w:rsidRPr="00BB7B4D" w:rsidRDefault="00195FB9" w:rsidP="003F2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95FB9" w:rsidRPr="00BB7B4D" w:rsidRDefault="0014766B" w:rsidP="003F27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B4D">
              <w:rPr>
                <w:rFonts w:ascii="Arial" w:hAnsi="Arial" w:cs="Arial"/>
                <w:bCs/>
                <w:sz w:val="24"/>
                <w:szCs w:val="24"/>
              </w:rPr>
              <w:t>33 863,007</w:t>
            </w:r>
          </w:p>
        </w:tc>
      </w:tr>
      <w:tr w:rsidR="0014766B" w:rsidRPr="00BB7B4D" w:rsidTr="003F2771">
        <w:trPr>
          <w:trHeight w:val="383"/>
        </w:trPr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66B" w:rsidRPr="00BB7B4D" w:rsidRDefault="0014766B" w:rsidP="003F277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66B" w:rsidRPr="00BB7B4D" w:rsidRDefault="0014766B" w:rsidP="003F277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66B" w:rsidRPr="00BB7B4D" w:rsidRDefault="0014766B" w:rsidP="003F27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B4D">
              <w:rPr>
                <w:rFonts w:ascii="Arial" w:hAnsi="Arial" w:cs="Arial"/>
                <w:sz w:val="24"/>
                <w:szCs w:val="24"/>
              </w:rPr>
              <w:t>Бюджет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4766B" w:rsidRPr="00BB7B4D" w:rsidRDefault="0014766B" w:rsidP="003F277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B7B4D">
              <w:rPr>
                <w:rFonts w:ascii="Arial" w:hAnsi="Arial" w:cs="Arial"/>
                <w:color w:val="FF0000"/>
                <w:sz w:val="24"/>
                <w:szCs w:val="24"/>
              </w:rPr>
              <w:t>31 742,396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4766B" w:rsidRPr="00BB7B4D" w:rsidRDefault="0014766B" w:rsidP="003F27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B4D">
              <w:rPr>
                <w:rFonts w:ascii="Arial" w:hAnsi="Arial" w:cs="Arial"/>
                <w:bCs/>
                <w:sz w:val="24"/>
                <w:szCs w:val="24"/>
              </w:rPr>
              <w:t>30 994,382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66B" w:rsidRPr="00BB7B4D" w:rsidRDefault="0014766B" w:rsidP="00705A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B4D">
              <w:rPr>
                <w:rFonts w:ascii="Arial" w:hAnsi="Arial" w:cs="Arial"/>
                <w:bCs/>
                <w:sz w:val="24"/>
                <w:szCs w:val="24"/>
              </w:rPr>
              <w:t>30 994,382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766B" w:rsidRPr="00BB7B4D" w:rsidRDefault="0014766B" w:rsidP="00705A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B4D">
              <w:rPr>
                <w:rFonts w:ascii="Arial" w:hAnsi="Arial" w:cs="Arial"/>
                <w:bCs/>
                <w:sz w:val="24"/>
                <w:szCs w:val="24"/>
              </w:rPr>
              <w:t>30 994,382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66B" w:rsidRPr="00BB7B4D" w:rsidRDefault="0014766B" w:rsidP="003F27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B4D">
              <w:rPr>
                <w:rFonts w:ascii="Arial" w:hAnsi="Arial" w:cs="Arial"/>
                <w:bCs/>
                <w:sz w:val="24"/>
                <w:szCs w:val="24"/>
              </w:rPr>
              <w:t>124 725,542</w:t>
            </w:r>
          </w:p>
        </w:tc>
      </w:tr>
    </w:tbl>
    <w:p w:rsidR="00CA607C" w:rsidRPr="00BB7B4D" w:rsidRDefault="00CA607C" w:rsidP="00272720">
      <w:pPr>
        <w:pStyle w:val="ConsPlusNormal"/>
        <w:widowControl/>
        <w:ind w:left="7068"/>
        <w:outlineLvl w:val="0"/>
        <w:rPr>
          <w:sz w:val="24"/>
          <w:szCs w:val="24"/>
        </w:rPr>
      </w:pPr>
    </w:p>
    <w:sectPr w:rsidR="00CA607C" w:rsidRPr="00BB7B4D" w:rsidSect="00BB7B4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lvl w:ilvl="0">
      <w:start w:val="9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5042B1B"/>
    <w:multiLevelType w:val="hybridMultilevel"/>
    <w:tmpl w:val="BF7EB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94BC9"/>
    <w:multiLevelType w:val="hybridMultilevel"/>
    <w:tmpl w:val="359063E4"/>
    <w:lvl w:ilvl="0" w:tplc="97169DD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D5778B1"/>
    <w:multiLevelType w:val="singleLevel"/>
    <w:tmpl w:val="292A8C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abstractNum w:abstractNumId="5">
    <w:nsid w:val="522111E0"/>
    <w:multiLevelType w:val="multilevel"/>
    <w:tmpl w:val="AB462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3108"/>
    <w:rsid w:val="00043A76"/>
    <w:rsid w:val="00043FCC"/>
    <w:rsid w:val="00062B59"/>
    <w:rsid w:val="000705CF"/>
    <w:rsid w:val="000838B9"/>
    <w:rsid w:val="00092DBC"/>
    <w:rsid w:val="000F3DE5"/>
    <w:rsid w:val="000F41D9"/>
    <w:rsid w:val="000F5A85"/>
    <w:rsid w:val="0014766B"/>
    <w:rsid w:val="0017129C"/>
    <w:rsid w:val="00195FB9"/>
    <w:rsid w:val="001A3A15"/>
    <w:rsid w:val="001E480B"/>
    <w:rsid w:val="001F688F"/>
    <w:rsid w:val="001F727B"/>
    <w:rsid w:val="00205EF7"/>
    <w:rsid w:val="00214697"/>
    <w:rsid w:val="00216F91"/>
    <w:rsid w:val="0023450D"/>
    <w:rsid w:val="00237B56"/>
    <w:rsid w:val="00255F4E"/>
    <w:rsid w:val="00272720"/>
    <w:rsid w:val="00307C4F"/>
    <w:rsid w:val="00315EC8"/>
    <w:rsid w:val="003A1EAD"/>
    <w:rsid w:val="003B09E8"/>
    <w:rsid w:val="003B0AD8"/>
    <w:rsid w:val="003B3740"/>
    <w:rsid w:val="003C32A2"/>
    <w:rsid w:val="003C355E"/>
    <w:rsid w:val="003E529F"/>
    <w:rsid w:val="003F2771"/>
    <w:rsid w:val="00475DEE"/>
    <w:rsid w:val="00481C20"/>
    <w:rsid w:val="00494170"/>
    <w:rsid w:val="00523D66"/>
    <w:rsid w:val="00530FC1"/>
    <w:rsid w:val="00553D9B"/>
    <w:rsid w:val="00562988"/>
    <w:rsid w:val="00564906"/>
    <w:rsid w:val="00565E07"/>
    <w:rsid w:val="005938D0"/>
    <w:rsid w:val="005A2688"/>
    <w:rsid w:val="006021CA"/>
    <w:rsid w:val="006141EB"/>
    <w:rsid w:val="00630E54"/>
    <w:rsid w:val="006516FD"/>
    <w:rsid w:val="00653108"/>
    <w:rsid w:val="00655D0E"/>
    <w:rsid w:val="00693C87"/>
    <w:rsid w:val="006B1EE3"/>
    <w:rsid w:val="006D3028"/>
    <w:rsid w:val="006D6926"/>
    <w:rsid w:val="007051F6"/>
    <w:rsid w:val="00715A23"/>
    <w:rsid w:val="00750341"/>
    <w:rsid w:val="00760294"/>
    <w:rsid w:val="007B6FFA"/>
    <w:rsid w:val="007D63FA"/>
    <w:rsid w:val="007F01B5"/>
    <w:rsid w:val="007F1BD2"/>
    <w:rsid w:val="00803B82"/>
    <w:rsid w:val="008078AB"/>
    <w:rsid w:val="00817D1A"/>
    <w:rsid w:val="008C3D11"/>
    <w:rsid w:val="008D4A6C"/>
    <w:rsid w:val="00905EA9"/>
    <w:rsid w:val="009368E3"/>
    <w:rsid w:val="00970784"/>
    <w:rsid w:val="009A6E98"/>
    <w:rsid w:val="009B1858"/>
    <w:rsid w:val="009D66A2"/>
    <w:rsid w:val="00A672E7"/>
    <w:rsid w:val="00A72726"/>
    <w:rsid w:val="00A76E99"/>
    <w:rsid w:val="00A93EC1"/>
    <w:rsid w:val="00AF0A38"/>
    <w:rsid w:val="00B063BD"/>
    <w:rsid w:val="00B36302"/>
    <w:rsid w:val="00BB212C"/>
    <w:rsid w:val="00BB7B4D"/>
    <w:rsid w:val="00C06B66"/>
    <w:rsid w:val="00C55716"/>
    <w:rsid w:val="00C768BF"/>
    <w:rsid w:val="00C76B61"/>
    <w:rsid w:val="00C83C96"/>
    <w:rsid w:val="00CA607C"/>
    <w:rsid w:val="00CD4688"/>
    <w:rsid w:val="00CE403C"/>
    <w:rsid w:val="00D158FD"/>
    <w:rsid w:val="00D51A3F"/>
    <w:rsid w:val="00D85C96"/>
    <w:rsid w:val="00E1249E"/>
    <w:rsid w:val="00E46965"/>
    <w:rsid w:val="00E726C6"/>
    <w:rsid w:val="00ED69AD"/>
    <w:rsid w:val="00EE0C6A"/>
    <w:rsid w:val="00F36069"/>
    <w:rsid w:val="00F8425F"/>
    <w:rsid w:val="00F91D12"/>
    <w:rsid w:val="00FB47B6"/>
    <w:rsid w:val="00FC4588"/>
    <w:rsid w:val="00FE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531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653108"/>
    <w:pPr>
      <w:suppressAutoHyphens/>
      <w:autoSpaceDE w:val="0"/>
      <w:spacing w:after="0" w:line="240" w:lineRule="auto"/>
    </w:pPr>
    <w:rPr>
      <w:rFonts w:ascii="Arial" w:eastAsia="Calibri" w:hAnsi="Arial" w:cs="Arial"/>
      <w:sz w:val="2"/>
      <w:szCs w:val="2"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53108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56298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F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27B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CA6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531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653108"/>
    <w:pPr>
      <w:suppressAutoHyphens/>
      <w:autoSpaceDE w:val="0"/>
      <w:spacing w:after="0" w:line="240" w:lineRule="auto"/>
    </w:pPr>
    <w:rPr>
      <w:rFonts w:ascii="Arial" w:eastAsia="Calibri" w:hAnsi="Arial" w:cs="Arial"/>
      <w:sz w:val="2"/>
      <w:szCs w:val="2"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53108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56298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F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27B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CA6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2%20&#1103;&#1085;&#1074;&#1072;&#1088;&#1103;\&#1041;&#1070;&#1044;&#1046;&#1045;&#1058;%202019-2021\&#1052;&#1055;%20&#1085;&#1072;%2018-%2021%20&#1075;%20&#1082;%20&#1073;&#1102;&#1076;&#1078;&#1077;&#1090;&#1091;%202019&#1075;.%20&#1055;&#1086;&#1089;&#1090;&#1072;&#1085;.&#8470;%20(&#1055;&#1054;&#1050;&#1040;%20&#1053;&#1045;%20&#1053;&#1040;&#1044;&#1054;)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DDF69-7F5C-4E6C-9DE8-7B53B9E7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4906</Words>
  <Characters>27968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H81M</cp:lastModifiedBy>
  <cp:revision>53</cp:revision>
  <cp:lastPrinted>2024-09-04T08:07:00Z</cp:lastPrinted>
  <dcterms:created xsi:type="dcterms:W3CDTF">2021-11-05T06:53:00Z</dcterms:created>
  <dcterms:modified xsi:type="dcterms:W3CDTF">2024-09-04T09:06:00Z</dcterms:modified>
</cp:coreProperties>
</file>