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A2" w:rsidRPr="004D0F48" w:rsidRDefault="00F146A2" w:rsidP="00F146A2">
      <w:pPr>
        <w:ind w:right="-1"/>
        <w:jc w:val="center"/>
        <w:rPr>
          <w:lang w:eastAsia="ru-RU"/>
        </w:rPr>
      </w:pPr>
      <w:r w:rsidRPr="004D0F48">
        <w:rPr>
          <w:lang w:eastAsia="ru-RU"/>
        </w:rPr>
        <w:t>РОССИЙСКАЯ ФЕДЕРАЦИЯ</w:t>
      </w:r>
    </w:p>
    <w:p w:rsidR="00F146A2" w:rsidRPr="004D0F48" w:rsidRDefault="00F146A2" w:rsidP="00F146A2">
      <w:pPr>
        <w:ind w:right="-1"/>
        <w:jc w:val="center"/>
        <w:rPr>
          <w:lang w:eastAsia="ru-RU"/>
        </w:rPr>
      </w:pPr>
      <w:r w:rsidRPr="004D0F48">
        <w:rPr>
          <w:lang w:eastAsia="ru-RU"/>
        </w:rPr>
        <w:t>КРАСНОЯРСКИЙ КРАЙ</w:t>
      </w:r>
    </w:p>
    <w:p w:rsidR="00F146A2" w:rsidRPr="004D0F48" w:rsidRDefault="00F146A2" w:rsidP="00F146A2">
      <w:pPr>
        <w:ind w:right="-1"/>
        <w:jc w:val="center"/>
        <w:rPr>
          <w:lang w:eastAsia="ru-RU"/>
        </w:rPr>
      </w:pPr>
      <w:r w:rsidRPr="004D0F48">
        <w:rPr>
          <w:lang w:eastAsia="ru-RU"/>
        </w:rPr>
        <w:t>КАЗАЧИНСКИЙ РАЙОН</w:t>
      </w:r>
    </w:p>
    <w:p w:rsidR="00F146A2" w:rsidRPr="004D0F48" w:rsidRDefault="00F146A2" w:rsidP="00F146A2">
      <w:pPr>
        <w:ind w:right="-1"/>
        <w:jc w:val="center"/>
        <w:rPr>
          <w:lang w:eastAsia="ru-RU"/>
        </w:rPr>
      </w:pPr>
      <w:r w:rsidRPr="004D0F48">
        <w:rPr>
          <w:lang w:eastAsia="ru-RU"/>
        </w:rPr>
        <w:t xml:space="preserve">АДМИНИСТРАЦИЯ </w:t>
      </w:r>
      <w:r>
        <w:rPr>
          <w:lang w:eastAsia="ru-RU"/>
        </w:rPr>
        <w:t>КАЗАЧИНСКОГО</w:t>
      </w:r>
      <w:r w:rsidRPr="004D0F48">
        <w:rPr>
          <w:lang w:eastAsia="ru-RU"/>
        </w:rPr>
        <w:t>СЕЛЬСОВЕТА</w:t>
      </w:r>
    </w:p>
    <w:p w:rsidR="00F146A2" w:rsidRPr="004D0F48" w:rsidRDefault="00F146A2" w:rsidP="00F146A2">
      <w:pPr>
        <w:ind w:right="-1"/>
        <w:jc w:val="center"/>
        <w:rPr>
          <w:b/>
          <w:lang w:eastAsia="ru-RU"/>
        </w:rPr>
      </w:pPr>
    </w:p>
    <w:p w:rsidR="00F146A2" w:rsidRPr="004D0F48" w:rsidRDefault="00F146A2" w:rsidP="00F146A2">
      <w:pPr>
        <w:ind w:right="-1"/>
        <w:jc w:val="center"/>
        <w:rPr>
          <w:lang w:eastAsia="ru-RU"/>
        </w:rPr>
      </w:pPr>
      <w:r w:rsidRPr="004D0F48">
        <w:rPr>
          <w:lang w:eastAsia="ru-RU"/>
        </w:rPr>
        <w:t>ПОСТАНОВЛЕНИЕ</w:t>
      </w:r>
    </w:p>
    <w:p w:rsidR="00F146A2" w:rsidRPr="004D0F48" w:rsidRDefault="00F146A2" w:rsidP="00F146A2">
      <w:pPr>
        <w:ind w:right="-1"/>
        <w:rPr>
          <w:b/>
          <w:lang w:eastAsia="ru-RU"/>
        </w:rPr>
      </w:pPr>
    </w:p>
    <w:tbl>
      <w:tblPr>
        <w:tblW w:w="9572" w:type="dxa"/>
        <w:jc w:val="center"/>
        <w:tblLayout w:type="fixed"/>
        <w:tblLook w:val="01E0"/>
      </w:tblPr>
      <w:tblGrid>
        <w:gridCol w:w="3190"/>
        <w:gridCol w:w="3191"/>
        <w:gridCol w:w="3191"/>
      </w:tblGrid>
      <w:tr w:rsidR="00F146A2" w:rsidRPr="006E2580" w:rsidTr="00D66E7A">
        <w:trPr>
          <w:jc w:val="center"/>
        </w:trPr>
        <w:tc>
          <w:tcPr>
            <w:tcW w:w="3190" w:type="dxa"/>
          </w:tcPr>
          <w:p w:rsidR="00F146A2" w:rsidRPr="006E2580" w:rsidRDefault="00D33A59" w:rsidP="00D33A59">
            <w:pPr>
              <w:ind w:right="-1"/>
              <w:rPr>
                <w:bCs/>
                <w:lang w:eastAsia="ru-RU"/>
              </w:rPr>
            </w:pPr>
            <w:r>
              <w:rPr>
                <w:bCs/>
                <w:lang w:eastAsia="ru-RU"/>
              </w:rPr>
              <w:t>21</w:t>
            </w:r>
            <w:r w:rsidR="00F146A2" w:rsidRPr="006E2580">
              <w:rPr>
                <w:bCs/>
                <w:lang w:eastAsia="ru-RU"/>
              </w:rPr>
              <w:t>.</w:t>
            </w:r>
            <w:r w:rsidR="00E65329" w:rsidRPr="006E2580">
              <w:rPr>
                <w:bCs/>
                <w:lang w:eastAsia="ru-RU"/>
              </w:rPr>
              <w:t>02</w:t>
            </w:r>
            <w:r w:rsidR="00F146A2" w:rsidRPr="006E2580">
              <w:rPr>
                <w:bCs/>
                <w:lang w:eastAsia="ru-RU"/>
              </w:rPr>
              <w:t>.2024 г.</w:t>
            </w:r>
          </w:p>
        </w:tc>
        <w:tc>
          <w:tcPr>
            <w:tcW w:w="3191" w:type="dxa"/>
          </w:tcPr>
          <w:p w:rsidR="00F146A2" w:rsidRPr="006E2580" w:rsidRDefault="00F146A2" w:rsidP="00D33A59">
            <w:pPr>
              <w:ind w:right="-1"/>
              <w:jc w:val="center"/>
              <w:rPr>
                <w:bCs/>
                <w:lang w:eastAsia="ru-RU"/>
              </w:rPr>
            </w:pPr>
            <w:r w:rsidRPr="006E2580">
              <w:rPr>
                <w:bCs/>
                <w:lang w:eastAsia="ru-RU"/>
              </w:rPr>
              <w:t>с.Казачинское</w:t>
            </w:r>
          </w:p>
        </w:tc>
        <w:tc>
          <w:tcPr>
            <w:tcW w:w="3191" w:type="dxa"/>
          </w:tcPr>
          <w:p w:rsidR="00F146A2" w:rsidRPr="006E2580" w:rsidRDefault="00F146A2" w:rsidP="00D33A59">
            <w:pPr>
              <w:ind w:right="-1"/>
              <w:jc w:val="right"/>
              <w:rPr>
                <w:bCs/>
                <w:lang w:eastAsia="ru-RU"/>
              </w:rPr>
            </w:pPr>
            <w:r w:rsidRPr="006E2580">
              <w:rPr>
                <w:bCs/>
                <w:lang w:eastAsia="ru-RU"/>
              </w:rPr>
              <w:t>№</w:t>
            </w:r>
            <w:r w:rsidR="00D33A59">
              <w:rPr>
                <w:bCs/>
                <w:lang w:eastAsia="ru-RU"/>
              </w:rPr>
              <w:t xml:space="preserve"> 16</w:t>
            </w:r>
          </w:p>
        </w:tc>
      </w:tr>
    </w:tbl>
    <w:p w:rsidR="00F146A2" w:rsidRPr="004D0F48" w:rsidRDefault="00F146A2" w:rsidP="005B4534">
      <w:pPr>
        <w:ind w:right="-1"/>
        <w:jc w:val="both"/>
        <w:rPr>
          <w:lang w:eastAsia="ru-RU"/>
        </w:rPr>
      </w:pPr>
    </w:p>
    <w:p w:rsidR="005B4534" w:rsidRDefault="00E65329" w:rsidP="005B4534">
      <w:pPr>
        <w:autoSpaceDN w:val="0"/>
        <w:adjustRightInd w:val="0"/>
        <w:jc w:val="both"/>
        <w:outlineLvl w:val="0"/>
        <w:rPr>
          <w:sz w:val="28"/>
          <w:szCs w:val="28"/>
        </w:rPr>
      </w:pPr>
      <w:r>
        <w:rPr>
          <w:sz w:val="28"/>
          <w:szCs w:val="28"/>
        </w:rPr>
        <w:t xml:space="preserve">О внесении изменений </w:t>
      </w:r>
      <w:r w:rsidR="003219E0">
        <w:rPr>
          <w:sz w:val="28"/>
          <w:szCs w:val="28"/>
        </w:rPr>
        <w:t xml:space="preserve">в </w:t>
      </w:r>
      <w:r w:rsidR="006B2576" w:rsidRPr="008C0977">
        <w:rPr>
          <w:sz w:val="28"/>
          <w:szCs w:val="28"/>
        </w:rPr>
        <w:t>схем</w:t>
      </w:r>
      <w:r w:rsidR="006B2576">
        <w:rPr>
          <w:sz w:val="28"/>
          <w:szCs w:val="28"/>
        </w:rPr>
        <w:t>у</w:t>
      </w:r>
      <w:r w:rsidR="006B2576" w:rsidRPr="008C0977">
        <w:rPr>
          <w:sz w:val="28"/>
          <w:szCs w:val="28"/>
        </w:rPr>
        <w:t xml:space="preserve"> теплоснабжения с. Казачинское Казачинского района Красноярского края, на период  д</w:t>
      </w:r>
      <w:r w:rsidR="006B2576">
        <w:rPr>
          <w:sz w:val="28"/>
          <w:szCs w:val="28"/>
        </w:rPr>
        <w:t>о 2028 года</w:t>
      </w:r>
    </w:p>
    <w:p w:rsidR="005B4534" w:rsidRDefault="005B4534" w:rsidP="00F146A2">
      <w:pPr>
        <w:autoSpaceDN w:val="0"/>
        <w:adjustRightInd w:val="0"/>
        <w:jc w:val="center"/>
        <w:outlineLvl w:val="0"/>
        <w:rPr>
          <w:sz w:val="28"/>
          <w:szCs w:val="28"/>
        </w:rPr>
      </w:pPr>
    </w:p>
    <w:p w:rsidR="00F146A2" w:rsidRPr="008C0977" w:rsidRDefault="00F146A2" w:rsidP="00F146A2">
      <w:pPr>
        <w:pStyle w:val="a3"/>
        <w:ind w:firstLine="708"/>
        <w:jc w:val="both"/>
        <w:rPr>
          <w:sz w:val="28"/>
          <w:szCs w:val="28"/>
        </w:rPr>
      </w:pPr>
      <w:r w:rsidRPr="008C0977">
        <w:rPr>
          <w:sz w:val="28"/>
          <w:szCs w:val="28"/>
        </w:rPr>
        <w:t xml:space="preserve">В соответствии с Федеральным законом от 27.07.2010 г. № 190 - 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Казачинского сельсовета </w:t>
      </w:r>
    </w:p>
    <w:p w:rsidR="00F146A2" w:rsidRDefault="00F146A2" w:rsidP="00F146A2">
      <w:pPr>
        <w:pStyle w:val="a3"/>
        <w:ind w:firstLine="708"/>
        <w:jc w:val="both"/>
        <w:rPr>
          <w:szCs w:val="28"/>
        </w:rPr>
      </w:pPr>
    </w:p>
    <w:p w:rsidR="00F146A2" w:rsidRDefault="00F146A2" w:rsidP="00182923">
      <w:pPr>
        <w:pStyle w:val="a3"/>
        <w:ind w:firstLine="708"/>
        <w:jc w:val="left"/>
        <w:rPr>
          <w:szCs w:val="28"/>
        </w:rPr>
      </w:pPr>
      <w:r>
        <w:rPr>
          <w:szCs w:val="28"/>
        </w:rPr>
        <w:t>ПОСТАНОВЛЯЮ:</w:t>
      </w:r>
    </w:p>
    <w:p w:rsidR="00F146A2" w:rsidRDefault="00F146A2" w:rsidP="00F146A2">
      <w:pPr>
        <w:pStyle w:val="a3"/>
        <w:ind w:firstLine="708"/>
        <w:rPr>
          <w:szCs w:val="28"/>
        </w:rPr>
      </w:pPr>
    </w:p>
    <w:p w:rsidR="006B2576" w:rsidRPr="00D33A59" w:rsidRDefault="006B2576" w:rsidP="00390D7F">
      <w:pPr>
        <w:pStyle w:val="a5"/>
        <w:widowControl w:val="0"/>
        <w:numPr>
          <w:ilvl w:val="0"/>
          <w:numId w:val="2"/>
        </w:numPr>
        <w:autoSpaceDE w:val="0"/>
        <w:autoSpaceDN w:val="0"/>
        <w:adjustRightInd w:val="0"/>
        <w:spacing w:after="200"/>
        <w:ind w:left="0" w:right="141" w:firstLine="360"/>
        <w:jc w:val="both"/>
        <w:rPr>
          <w:sz w:val="28"/>
          <w:szCs w:val="28"/>
        </w:rPr>
      </w:pPr>
      <w:r w:rsidRPr="00D33A59">
        <w:rPr>
          <w:sz w:val="28"/>
          <w:szCs w:val="28"/>
        </w:rPr>
        <w:t xml:space="preserve">Внести изменения </w:t>
      </w:r>
      <w:r w:rsidR="009108EA">
        <w:rPr>
          <w:sz w:val="28"/>
          <w:szCs w:val="28"/>
        </w:rPr>
        <w:t xml:space="preserve">в </w:t>
      </w:r>
      <w:r w:rsidR="00D33A59" w:rsidRPr="00D33A59">
        <w:rPr>
          <w:sz w:val="28"/>
          <w:szCs w:val="28"/>
        </w:rPr>
        <w:t>п</w:t>
      </w:r>
      <w:r w:rsidR="005B4534" w:rsidRPr="00D33A59">
        <w:rPr>
          <w:sz w:val="28"/>
          <w:szCs w:val="28"/>
        </w:rPr>
        <w:t>остановление</w:t>
      </w:r>
      <w:r w:rsidR="00D33A59" w:rsidRPr="00D33A59">
        <w:rPr>
          <w:sz w:val="28"/>
          <w:szCs w:val="28"/>
        </w:rPr>
        <w:t xml:space="preserve"> администрации Казачинского сельсовета </w:t>
      </w:r>
      <w:r w:rsidR="005B4534" w:rsidRPr="00D33A59">
        <w:rPr>
          <w:sz w:val="28"/>
          <w:szCs w:val="28"/>
        </w:rPr>
        <w:t xml:space="preserve"> от 23.01.2024</w:t>
      </w:r>
      <w:r w:rsidRPr="00D33A59">
        <w:rPr>
          <w:sz w:val="28"/>
          <w:szCs w:val="28"/>
        </w:rPr>
        <w:t xml:space="preserve"> г.  №</w:t>
      </w:r>
      <w:r w:rsidR="009108EA">
        <w:rPr>
          <w:sz w:val="28"/>
          <w:szCs w:val="28"/>
        </w:rPr>
        <w:t xml:space="preserve"> </w:t>
      </w:r>
      <w:r w:rsidRPr="00D33A59">
        <w:rPr>
          <w:sz w:val="28"/>
          <w:szCs w:val="28"/>
        </w:rPr>
        <w:t>9</w:t>
      </w:r>
      <w:r w:rsidR="005B4534" w:rsidRPr="00D33A59">
        <w:rPr>
          <w:sz w:val="28"/>
          <w:szCs w:val="28"/>
        </w:rPr>
        <w:t xml:space="preserve"> </w:t>
      </w:r>
      <w:r w:rsidR="00D33A59" w:rsidRPr="00D33A59">
        <w:rPr>
          <w:sz w:val="28"/>
          <w:szCs w:val="28"/>
        </w:rPr>
        <w:t xml:space="preserve"> </w:t>
      </w:r>
      <w:r w:rsidR="005B4534" w:rsidRPr="00D33A59">
        <w:rPr>
          <w:sz w:val="28"/>
          <w:szCs w:val="28"/>
        </w:rPr>
        <w:t>«Об утверждении схемы теплоснабжения с. Казачинское Казачинского района Красноярского края, на период до 2028 года»</w:t>
      </w:r>
      <w:r w:rsidR="00D33A59" w:rsidRPr="00D33A59">
        <w:rPr>
          <w:sz w:val="28"/>
          <w:szCs w:val="28"/>
        </w:rPr>
        <w:t>:</w:t>
      </w:r>
    </w:p>
    <w:p w:rsidR="005B4534" w:rsidRDefault="006B2576" w:rsidP="00390D7F">
      <w:pPr>
        <w:pStyle w:val="a5"/>
        <w:widowControl w:val="0"/>
        <w:autoSpaceDE w:val="0"/>
        <w:autoSpaceDN w:val="0"/>
        <w:adjustRightInd w:val="0"/>
        <w:spacing w:after="200"/>
        <w:ind w:left="0" w:right="141" w:firstLine="360"/>
        <w:jc w:val="both"/>
        <w:rPr>
          <w:sz w:val="28"/>
          <w:szCs w:val="28"/>
        </w:rPr>
      </w:pPr>
      <w:r>
        <w:rPr>
          <w:sz w:val="28"/>
          <w:szCs w:val="28"/>
        </w:rPr>
        <w:t xml:space="preserve"> </w:t>
      </w:r>
      <w:r w:rsidR="00D33A59">
        <w:rPr>
          <w:sz w:val="28"/>
          <w:szCs w:val="28"/>
        </w:rPr>
        <w:t>1.1</w:t>
      </w:r>
      <w:r>
        <w:rPr>
          <w:sz w:val="28"/>
          <w:szCs w:val="28"/>
        </w:rPr>
        <w:t xml:space="preserve"> таб</w:t>
      </w:r>
      <w:r w:rsidR="003219E0">
        <w:rPr>
          <w:sz w:val="28"/>
          <w:szCs w:val="28"/>
        </w:rPr>
        <w:t xml:space="preserve">лицу </w:t>
      </w:r>
      <w:r>
        <w:rPr>
          <w:sz w:val="28"/>
          <w:szCs w:val="28"/>
        </w:rPr>
        <w:t xml:space="preserve">5.3.1 </w:t>
      </w:r>
      <w:r w:rsidR="003219E0">
        <w:rPr>
          <w:sz w:val="28"/>
          <w:szCs w:val="28"/>
        </w:rPr>
        <w:t>«</w:t>
      </w:r>
      <w:r>
        <w:rPr>
          <w:sz w:val="28"/>
          <w:szCs w:val="28"/>
        </w:rPr>
        <w:t>Том</w:t>
      </w:r>
      <w:proofErr w:type="gramStart"/>
      <w:r>
        <w:rPr>
          <w:sz w:val="28"/>
          <w:szCs w:val="28"/>
        </w:rPr>
        <w:t>1</w:t>
      </w:r>
      <w:proofErr w:type="gramEnd"/>
      <w:r w:rsidR="003219E0">
        <w:rPr>
          <w:sz w:val="28"/>
          <w:szCs w:val="28"/>
        </w:rPr>
        <w:t>»</w:t>
      </w:r>
      <w:r>
        <w:rPr>
          <w:sz w:val="28"/>
          <w:szCs w:val="28"/>
        </w:rPr>
        <w:t xml:space="preserve"> Схемы изложить в редакции </w:t>
      </w:r>
      <w:r w:rsidR="005B4534" w:rsidRPr="006B2576">
        <w:rPr>
          <w:sz w:val="28"/>
          <w:szCs w:val="28"/>
        </w:rPr>
        <w:t xml:space="preserve">согласно приложению </w:t>
      </w:r>
      <w:r>
        <w:rPr>
          <w:sz w:val="28"/>
          <w:szCs w:val="28"/>
        </w:rPr>
        <w:t xml:space="preserve"> к настоящему Постановлению</w:t>
      </w:r>
      <w:r w:rsidR="005B4534" w:rsidRPr="006B2576">
        <w:rPr>
          <w:sz w:val="28"/>
          <w:szCs w:val="28"/>
        </w:rPr>
        <w:t>.</w:t>
      </w:r>
    </w:p>
    <w:p w:rsidR="006B2576" w:rsidRPr="006B2576" w:rsidRDefault="006B2576" w:rsidP="00390D7F">
      <w:pPr>
        <w:pStyle w:val="a5"/>
        <w:widowControl w:val="0"/>
        <w:autoSpaceDE w:val="0"/>
        <w:autoSpaceDN w:val="0"/>
        <w:adjustRightInd w:val="0"/>
        <w:spacing w:after="200"/>
        <w:ind w:left="0" w:right="141" w:firstLine="360"/>
        <w:jc w:val="both"/>
        <w:rPr>
          <w:sz w:val="28"/>
          <w:szCs w:val="28"/>
        </w:rPr>
      </w:pPr>
    </w:p>
    <w:p w:rsidR="005B4534" w:rsidRDefault="00F146A2" w:rsidP="00390D7F">
      <w:pPr>
        <w:pStyle w:val="a5"/>
        <w:widowControl w:val="0"/>
        <w:numPr>
          <w:ilvl w:val="0"/>
          <w:numId w:val="2"/>
        </w:numPr>
        <w:autoSpaceDE w:val="0"/>
        <w:autoSpaceDN w:val="0"/>
        <w:adjustRightInd w:val="0"/>
        <w:spacing w:after="200"/>
        <w:ind w:left="0" w:right="141" w:firstLine="360"/>
        <w:jc w:val="both"/>
        <w:rPr>
          <w:sz w:val="28"/>
          <w:szCs w:val="28"/>
        </w:rPr>
      </w:pPr>
      <w:r w:rsidRPr="005B4534">
        <w:rPr>
          <w:sz w:val="28"/>
          <w:szCs w:val="28"/>
        </w:rPr>
        <w:t xml:space="preserve">Ведущему специалисту администрации Казачинского сельсовета (Криволуцкой Н.В.) </w:t>
      </w:r>
      <w:proofErr w:type="gramStart"/>
      <w:r w:rsidRPr="005B4534">
        <w:rPr>
          <w:sz w:val="28"/>
          <w:szCs w:val="28"/>
        </w:rPr>
        <w:t>разместить схему</w:t>
      </w:r>
      <w:proofErr w:type="gramEnd"/>
      <w:r w:rsidRPr="005B4534">
        <w:rPr>
          <w:sz w:val="28"/>
          <w:szCs w:val="28"/>
        </w:rPr>
        <w:t xml:space="preserve"> теплоснабжения с. Казачинское на официальном сайте и в газете «Казачинский вестник».</w:t>
      </w:r>
    </w:p>
    <w:p w:rsidR="005B4534" w:rsidRDefault="00F146A2" w:rsidP="005B4534">
      <w:pPr>
        <w:pStyle w:val="a5"/>
        <w:widowControl w:val="0"/>
        <w:numPr>
          <w:ilvl w:val="0"/>
          <w:numId w:val="2"/>
        </w:numPr>
        <w:autoSpaceDE w:val="0"/>
        <w:autoSpaceDN w:val="0"/>
        <w:adjustRightInd w:val="0"/>
        <w:spacing w:after="200"/>
        <w:ind w:right="141"/>
        <w:jc w:val="both"/>
        <w:rPr>
          <w:sz w:val="28"/>
          <w:szCs w:val="28"/>
        </w:rPr>
      </w:pPr>
      <w:r w:rsidRPr="005B4534">
        <w:rPr>
          <w:sz w:val="28"/>
          <w:szCs w:val="28"/>
        </w:rPr>
        <w:t>Контроль за выполнением постановления оставляю за собой.</w:t>
      </w:r>
    </w:p>
    <w:p w:rsidR="00F146A2" w:rsidRPr="005B4534" w:rsidRDefault="00F146A2" w:rsidP="00390D7F">
      <w:pPr>
        <w:pStyle w:val="a5"/>
        <w:widowControl w:val="0"/>
        <w:numPr>
          <w:ilvl w:val="0"/>
          <w:numId w:val="2"/>
        </w:numPr>
        <w:autoSpaceDE w:val="0"/>
        <w:autoSpaceDN w:val="0"/>
        <w:adjustRightInd w:val="0"/>
        <w:spacing w:after="200"/>
        <w:ind w:left="0" w:right="141" w:firstLine="360"/>
        <w:jc w:val="both"/>
        <w:rPr>
          <w:sz w:val="28"/>
          <w:szCs w:val="28"/>
        </w:rPr>
      </w:pPr>
      <w:r w:rsidRPr="005B4534">
        <w:rPr>
          <w:sz w:val="28"/>
          <w:szCs w:val="28"/>
        </w:rPr>
        <w:t xml:space="preserve"> Постановление вступает в силу в день, следующий за дне</w:t>
      </w:r>
      <w:r w:rsidR="00E65329" w:rsidRPr="005B4534">
        <w:rPr>
          <w:sz w:val="28"/>
          <w:szCs w:val="28"/>
        </w:rPr>
        <w:t xml:space="preserve">м </w:t>
      </w:r>
      <w:r w:rsidRPr="005B4534">
        <w:rPr>
          <w:sz w:val="28"/>
          <w:szCs w:val="28"/>
        </w:rPr>
        <w:t>официального опубликования в газете «Казачинский вестник».</w:t>
      </w:r>
    </w:p>
    <w:p w:rsidR="00E65329" w:rsidRDefault="00E65329" w:rsidP="00F146A2">
      <w:pPr>
        <w:widowControl w:val="0"/>
        <w:autoSpaceDE w:val="0"/>
        <w:autoSpaceDN w:val="0"/>
        <w:adjustRightInd w:val="0"/>
        <w:ind w:right="-93"/>
        <w:rPr>
          <w:sz w:val="28"/>
          <w:szCs w:val="28"/>
        </w:rPr>
      </w:pPr>
    </w:p>
    <w:p w:rsidR="00E65329" w:rsidRDefault="00E65329" w:rsidP="00F146A2">
      <w:pPr>
        <w:widowControl w:val="0"/>
        <w:autoSpaceDE w:val="0"/>
        <w:autoSpaceDN w:val="0"/>
        <w:adjustRightInd w:val="0"/>
        <w:ind w:right="-93"/>
        <w:rPr>
          <w:sz w:val="28"/>
          <w:szCs w:val="28"/>
        </w:rPr>
      </w:pPr>
    </w:p>
    <w:p w:rsidR="00E65329" w:rsidRDefault="00E65329" w:rsidP="00F146A2">
      <w:pPr>
        <w:widowControl w:val="0"/>
        <w:autoSpaceDE w:val="0"/>
        <w:autoSpaceDN w:val="0"/>
        <w:adjustRightInd w:val="0"/>
        <w:ind w:right="-93"/>
        <w:rPr>
          <w:sz w:val="28"/>
          <w:szCs w:val="28"/>
        </w:rPr>
      </w:pPr>
    </w:p>
    <w:p w:rsidR="00F146A2" w:rsidRDefault="00F146A2" w:rsidP="00F146A2">
      <w:pPr>
        <w:widowControl w:val="0"/>
        <w:autoSpaceDE w:val="0"/>
        <w:autoSpaceDN w:val="0"/>
        <w:adjustRightInd w:val="0"/>
        <w:ind w:right="-93"/>
        <w:rPr>
          <w:sz w:val="28"/>
          <w:szCs w:val="28"/>
        </w:rPr>
      </w:pPr>
      <w:r>
        <w:rPr>
          <w:sz w:val="28"/>
          <w:szCs w:val="28"/>
        </w:rPr>
        <w:t>Глава Казачинского сельсовета</w:t>
      </w:r>
      <w:r w:rsidR="00E65329">
        <w:rPr>
          <w:sz w:val="28"/>
          <w:szCs w:val="28"/>
        </w:rPr>
        <w:tab/>
      </w:r>
      <w:r w:rsidR="00E65329">
        <w:rPr>
          <w:sz w:val="28"/>
          <w:szCs w:val="28"/>
        </w:rPr>
        <w:tab/>
      </w:r>
      <w:r w:rsidR="00E65329">
        <w:rPr>
          <w:sz w:val="28"/>
          <w:szCs w:val="28"/>
        </w:rPr>
        <w:tab/>
      </w:r>
      <w:r w:rsidR="00E65329">
        <w:rPr>
          <w:sz w:val="28"/>
          <w:szCs w:val="28"/>
        </w:rPr>
        <w:tab/>
      </w:r>
      <w:r w:rsidR="00E65329">
        <w:rPr>
          <w:sz w:val="28"/>
          <w:szCs w:val="28"/>
        </w:rPr>
        <w:tab/>
      </w:r>
      <w:r w:rsidR="00E65329">
        <w:rPr>
          <w:sz w:val="28"/>
          <w:szCs w:val="28"/>
        </w:rPr>
        <w:tab/>
      </w:r>
      <w:r>
        <w:rPr>
          <w:sz w:val="28"/>
          <w:szCs w:val="28"/>
        </w:rPr>
        <w:t>А.И.Козлов</w:t>
      </w:r>
    </w:p>
    <w:p w:rsidR="00E65329" w:rsidRDefault="00E65329" w:rsidP="00F146A2">
      <w:pPr>
        <w:autoSpaceDE w:val="0"/>
        <w:autoSpaceDN w:val="0"/>
        <w:adjustRightInd w:val="0"/>
        <w:jc w:val="center"/>
        <w:rPr>
          <w:b/>
          <w:i/>
          <w:iCs/>
          <w:color w:val="FF0000"/>
        </w:rPr>
      </w:pPr>
      <w:r>
        <w:rPr>
          <w:b/>
          <w:i/>
          <w:iCs/>
          <w:color w:val="FF0000"/>
        </w:rPr>
        <w:br w:type="page"/>
      </w:r>
    </w:p>
    <w:p w:rsidR="00E65329" w:rsidRPr="00D66E7A" w:rsidRDefault="00E65329" w:rsidP="00E65329">
      <w:pPr>
        <w:autoSpaceDE w:val="0"/>
        <w:autoSpaceDN w:val="0"/>
        <w:adjustRightInd w:val="0"/>
        <w:jc w:val="right"/>
        <w:rPr>
          <w:bCs/>
        </w:rPr>
      </w:pPr>
      <w:r w:rsidRPr="00D66E7A">
        <w:rPr>
          <w:bCs/>
        </w:rPr>
        <w:lastRenderedPageBreak/>
        <w:t xml:space="preserve">Приложение </w:t>
      </w:r>
    </w:p>
    <w:p w:rsidR="00E65329" w:rsidRPr="00D66E7A" w:rsidRDefault="006B2576" w:rsidP="00E65329">
      <w:pPr>
        <w:autoSpaceDE w:val="0"/>
        <w:autoSpaceDN w:val="0"/>
        <w:adjustRightInd w:val="0"/>
        <w:jc w:val="right"/>
        <w:rPr>
          <w:bCs/>
        </w:rPr>
      </w:pPr>
      <w:r>
        <w:rPr>
          <w:bCs/>
        </w:rPr>
        <w:t>к</w:t>
      </w:r>
      <w:r w:rsidR="00E65329" w:rsidRPr="00D66E7A">
        <w:rPr>
          <w:bCs/>
        </w:rPr>
        <w:t xml:space="preserve"> постановлению № </w:t>
      </w:r>
      <w:r w:rsidR="00D33A59">
        <w:rPr>
          <w:bCs/>
        </w:rPr>
        <w:t>16</w:t>
      </w:r>
      <w:r w:rsidR="00E65329" w:rsidRPr="00D66E7A">
        <w:rPr>
          <w:bCs/>
        </w:rPr>
        <w:t xml:space="preserve"> от </w:t>
      </w:r>
      <w:r w:rsidR="00D33A59">
        <w:rPr>
          <w:bCs/>
        </w:rPr>
        <w:t>21</w:t>
      </w:r>
      <w:r w:rsidR="00E65329" w:rsidRPr="00D66E7A">
        <w:rPr>
          <w:bCs/>
        </w:rPr>
        <w:t xml:space="preserve">.02.2024 г. </w:t>
      </w:r>
    </w:p>
    <w:p w:rsidR="00E65329" w:rsidRPr="00D66E7A" w:rsidRDefault="00E65329" w:rsidP="00F146A2">
      <w:pPr>
        <w:autoSpaceDE w:val="0"/>
        <w:autoSpaceDN w:val="0"/>
        <w:adjustRightInd w:val="0"/>
        <w:jc w:val="center"/>
        <w:rPr>
          <w:bCs/>
          <w:i/>
          <w:iCs/>
          <w:sz w:val="28"/>
          <w:szCs w:val="28"/>
        </w:rPr>
      </w:pPr>
    </w:p>
    <w:p w:rsidR="00E65329" w:rsidRDefault="00F257E9" w:rsidP="00F146A2">
      <w:pPr>
        <w:autoSpaceDE w:val="0"/>
        <w:autoSpaceDN w:val="0"/>
        <w:adjustRightInd w:val="0"/>
        <w:jc w:val="center"/>
        <w:rPr>
          <w:b/>
          <w:sz w:val="28"/>
          <w:szCs w:val="28"/>
        </w:rPr>
      </w:pPr>
      <w:r>
        <w:rPr>
          <w:b/>
          <w:sz w:val="28"/>
          <w:szCs w:val="28"/>
        </w:rPr>
        <w:t>«Том 1»</w:t>
      </w:r>
    </w:p>
    <w:p w:rsidR="00F257E9" w:rsidRPr="00F257E9" w:rsidRDefault="00F257E9" w:rsidP="00F146A2">
      <w:pPr>
        <w:autoSpaceDE w:val="0"/>
        <w:autoSpaceDN w:val="0"/>
        <w:adjustRightInd w:val="0"/>
        <w:jc w:val="center"/>
        <w:rPr>
          <w:b/>
          <w:sz w:val="28"/>
          <w:szCs w:val="28"/>
        </w:rPr>
      </w:pPr>
    </w:p>
    <w:p w:rsidR="00F146A2" w:rsidRPr="00F257E9" w:rsidRDefault="00F146A2" w:rsidP="00F257E9">
      <w:pPr>
        <w:autoSpaceDE w:val="0"/>
        <w:autoSpaceDN w:val="0"/>
        <w:adjustRightInd w:val="0"/>
        <w:rPr>
          <w:b/>
          <w:i/>
          <w:iCs/>
          <w:sz w:val="28"/>
          <w:szCs w:val="28"/>
        </w:rPr>
      </w:pPr>
      <w:r w:rsidRPr="00F257E9">
        <w:rPr>
          <w:b/>
          <w:i/>
          <w:iCs/>
          <w:sz w:val="28"/>
          <w:szCs w:val="28"/>
        </w:rPr>
        <w:t>Таблица 5.3.1 – Предложения по техническому перевооружению источников тепловой энергии с целью повышения эффективности работы систем теплоснабжения</w:t>
      </w:r>
    </w:p>
    <w:p w:rsidR="0047337B" w:rsidRDefault="0047337B"/>
    <w:tbl>
      <w:tblPr>
        <w:tblW w:w="5000" w:type="pct"/>
        <w:tblLook w:val="04A0"/>
      </w:tblPr>
      <w:tblGrid>
        <w:gridCol w:w="2755"/>
        <w:gridCol w:w="3853"/>
        <w:gridCol w:w="2963"/>
      </w:tblGrid>
      <w:tr w:rsidR="00EB7DF7" w:rsidRPr="00BA594B" w:rsidTr="00BA594B">
        <w:trPr>
          <w:trHeight w:val="459"/>
        </w:trPr>
        <w:tc>
          <w:tcPr>
            <w:tcW w:w="1439" w:type="pct"/>
            <w:tcBorders>
              <w:top w:val="single" w:sz="4" w:space="0" w:color="auto"/>
              <w:left w:val="single" w:sz="4" w:space="0" w:color="auto"/>
              <w:bottom w:val="single" w:sz="4" w:space="0" w:color="auto"/>
              <w:right w:val="single" w:sz="4" w:space="0" w:color="auto"/>
            </w:tcBorders>
            <w:shd w:val="clear" w:color="000000" w:fill="C5E0B3"/>
            <w:vAlign w:val="center"/>
            <w:hideMark/>
          </w:tcPr>
          <w:p w:rsidR="00EB7DF7" w:rsidRPr="00BA594B" w:rsidRDefault="00EB7DF7" w:rsidP="00EB7DF7">
            <w:pPr>
              <w:jc w:val="center"/>
              <w:rPr>
                <w:b/>
                <w:bCs/>
                <w:i/>
                <w:iCs/>
                <w:color w:val="000000"/>
                <w:lang w:eastAsia="ru-RU"/>
              </w:rPr>
            </w:pPr>
            <w:r w:rsidRPr="00BA594B">
              <w:rPr>
                <w:b/>
                <w:bCs/>
                <w:i/>
                <w:iCs/>
                <w:color w:val="000000"/>
                <w:lang w:eastAsia="ru-RU"/>
              </w:rPr>
              <w:t>Система ТС</w:t>
            </w:r>
          </w:p>
        </w:tc>
        <w:tc>
          <w:tcPr>
            <w:tcW w:w="2013" w:type="pct"/>
            <w:tcBorders>
              <w:top w:val="single" w:sz="4" w:space="0" w:color="auto"/>
              <w:left w:val="nil"/>
              <w:bottom w:val="single" w:sz="4" w:space="0" w:color="auto"/>
              <w:right w:val="single" w:sz="4" w:space="0" w:color="auto"/>
            </w:tcBorders>
            <w:shd w:val="clear" w:color="000000" w:fill="C5E0B3"/>
            <w:vAlign w:val="center"/>
            <w:hideMark/>
          </w:tcPr>
          <w:p w:rsidR="00EB7DF7" w:rsidRPr="00BA594B" w:rsidRDefault="00EB7DF7" w:rsidP="00EB7DF7">
            <w:pPr>
              <w:jc w:val="center"/>
              <w:rPr>
                <w:b/>
                <w:bCs/>
                <w:i/>
                <w:iCs/>
                <w:color w:val="000000"/>
                <w:lang w:eastAsia="ru-RU"/>
              </w:rPr>
            </w:pPr>
            <w:r w:rsidRPr="00BA594B">
              <w:rPr>
                <w:b/>
                <w:bCs/>
                <w:i/>
                <w:iCs/>
                <w:lang w:eastAsia="ru-RU"/>
              </w:rPr>
              <w:t>Мероприятие</w:t>
            </w:r>
          </w:p>
        </w:tc>
        <w:tc>
          <w:tcPr>
            <w:tcW w:w="1548" w:type="pct"/>
            <w:tcBorders>
              <w:top w:val="single" w:sz="4" w:space="0" w:color="auto"/>
              <w:left w:val="nil"/>
              <w:bottom w:val="single" w:sz="4" w:space="0" w:color="auto"/>
              <w:right w:val="single" w:sz="4" w:space="0" w:color="auto"/>
            </w:tcBorders>
            <w:shd w:val="clear" w:color="000000" w:fill="C5E0B3"/>
            <w:vAlign w:val="center"/>
            <w:hideMark/>
          </w:tcPr>
          <w:p w:rsidR="00EB7DF7" w:rsidRPr="00BA594B" w:rsidRDefault="00EB7DF7" w:rsidP="00EB7DF7">
            <w:pPr>
              <w:jc w:val="center"/>
              <w:rPr>
                <w:b/>
                <w:bCs/>
                <w:i/>
                <w:iCs/>
                <w:color w:val="000000"/>
                <w:lang w:eastAsia="ru-RU"/>
              </w:rPr>
            </w:pPr>
            <w:r w:rsidRPr="00BA594B">
              <w:rPr>
                <w:b/>
                <w:bCs/>
                <w:i/>
                <w:iCs/>
                <w:lang w:eastAsia="ru-RU"/>
              </w:rPr>
              <w:t>Год проведения</w:t>
            </w:r>
          </w:p>
        </w:tc>
      </w:tr>
      <w:tr w:rsidR="00EB7DF7" w:rsidRPr="00BA594B" w:rsidTr="00BA594B">
        <w:trPr>
          <w:trHeight w:val="835"/>
        </w:trPr>
        <w:tc>
          <w:tcPr>
            <w:tcW w:w="1439" w:type="pct"/>
            <w:vMerge w:val="restart"/>
            <w:tcBorders>
              <w:top w:val="nil"/>
              <w:left w:val="single" w:sz="4" w:space="0" w:color="auto"/>
              <w:bottom w:val="single" w:sz="4" w:space="0" w:color="auto"/>
              <w:right w:val="single" w:sz="4" w:space="0" w:color="auto"/>
            </w:tcBorders>
            <w:shd w:val="clear" w:color="auto" w:fill="auto"/>
            <w:vAlign w:val="center"/>
            <w:hideMark/>
          </w:tcPr>
          <w:p w:rsidR="00EB7DF7" w:rsidRPr="00BA594B" w:rsidRDefault="00EB7DF7" w:rsidP="00EB7DF7">
            <w:pPr>
              <w:jc w:val="center"/>
              <w:rPr>
                <w:b/>
                <w:bCs/>
                <w:i/>
                <w:iCs/>
                <w:color w:val="000000"/>
                <w:lang w:eastAsia="ru-RU"/>
              </w:rPr>
            </w:pPr>
            <w:r w:rsidRPr="00BA594B">
              <w:rPr>
                <w:b/>
                <w:bCs/>
                <w:i/>
                <w:iCs/>
                <w:color w:val="000000"/>
                <w:lang w:eastAsia="ru-RU"/>
              </w:rPr>
              <w:t>Котельная «Больница»</w:t>
            </w:r>
          </w:p>
        </w:tc>
        <w:tc>
          <w:tcPr>
            <w:tcW w:w="2013" w:type="pct"/>
            <w:tcBorders>
              <w:top w:val="nil"/>
              <w:left w:val="nil"/>
              <w:bottom w:val="single" w:sz="4" w:space="0" w:color="auto"/>
              <w:right w:val="single" w:sz="4" w:space="0" w:color="auto"/>
            </w:tcBorders>
            <w:shd w:val="clear" w:color="auto" w:fill="auto"/>
            <w:vAlign w:val="center"/>
            <w:hideMark/>
          </w:tcPr>
          <w:p w:rsidR="00EB7DF7" w:rsidRPr="00BA594B" w:rsidRDefault="00EB7DF7" w:rsidP="00BA594B">
            <w:pPr>
              <w:rPr>
                <w:color w:val="000000"/>
                <w:lang w:eastAsia="ru-RU"/>
              </w:rPr>
            </w:pPr>
            <w:r w:rsidRPr="00BA594B">
              <w:rPr>
                <w:color w:val="000000"/>
                <w:lang w:eastAsia="ru-RU"/>
              </w:rPr>
              <w:t>Замена дымососов Дн-9/1500 2 шт. на дымососы Дн-6,3 /1500 6 шт.</w:t>
            </w:r>
          </w:p>
        </w:tc>
        <w:tc>
          <w:tcPr>
            <w:tcW w:w="1548" w:type="pct"/>
            <w:tcBorders>
              <w:top w:val="nil"/>
              <w:left w:val="nil"/>
              <w:bottom w:val="single" w:sz="4" w:space="0" w:color="auto"/>
              <w:right w:val="single" w:sz="4" w:space="0" w:color="auto"/>
            </w:tcBorders>
            <w:shd w:val="clear" w:color="auto" w:fill="auto"/>
            <w:vAlign w:val="center"/>
            <w:hideMark/>
          </w:tcPr>
          <w:p w:rsidR="00EB7DF7" w:rsidRPr="00BA594B" w:rsidRDefault="00EB7DF7" w:rsidP="00B46094">
            <w:pPr>
              <w:jc w:val="center"/>
              <w:rPr>
                <w:color w:val="000000"/>
                <w:lang w:eastAsia="ru-RU"/>
              </w:rPr>
            </w:pPr>
            <w:r w:rsidRPr="00BA594B">
              <w:rPr>
                <w:color w:val="000000"/>
                <w:lang w:eastAsia="ru-RU"/>
              </w:rPr>
              <w:t>202</w:t>
            </w:r>
            <w:r w:rsidR="00B46094">
              <w:rPr>
                <w:color w:val="000000"/>
                <w:lang w:eastAsia="ru-RU"/>
              </w:rPr>
              <w:t>2-2024</w:t>
            </w:r>
            <w:r w:rsidRPr="00BA594B">
              <w:rPr>
                <w:color w:val="000000"/>
                <w:lang w:eastAsia="ru-RU"/>
              </w:rPr>
              <w:t xml:space="preserve"> гг.</w:t>
            </w:r>
          </w:p>
        </w:tc>
      </w:tr>
      <w:tr w:rsidR="00EB7DF7" w:rsidRPr="00BA594B" w:rsidTr="009C591D">
        <w:trPr>
          <w:trHeight w:val="833"/>
        </w:trPr>
        <w:tc>
          <w:tcPr>
            <w:tcW w:w="1439" w:type="pct"/>
            <w:vMerge/>
            <w:tcBorders>
              <w:top w:val="nil"/>
              <w:left w:val="single" w:sz="4" w:space="0" w:color="auto"/>
              <w:bottom w:val="single" w:sz="4" w:space="0" w:color="auto"/>
              <w:right w:val="single" w:sz="4" w:space="0" w:color="auto"/>
            </w:tcBorders>
            <w:vAlign w:val="center"/>
            <w:hideMark/>
          </w:tcPr>
          <w:p w:rsidR="00EB7DF7" w:rsidRPr="00BA594B" w:rsidRDefault="00EB7DF7" w:rsidP="00EB7DF7">
            <w:pPr>
              <w:rPr>
                <w:b/>
                <w:bCs/>
                <w:i/>
                <w:iCs/>
                <w:color w:val="000000"/>
                <w:lang w:eastAsia="ru-RU"/>
              </w:rPr>
            </w:pPr>
          </w:p>
        </w:tc>
        <w:tc>
          <w:tcPr>
            <w:tcW w:w="2013" w:type="pct"/>
            <w:tcBorders>
              <w:top w:val="nil"/>
              <w:left w:val="nil"/>
              <w:bottom w:val="single" w:sz="4" w:space="0" w:color="auto"/>
              <w:right w:val="single" w:sz="4" w:space="0" w:color="auto"/>
            </w:tcBorders>
            <w:shd w:val="clear" w:color="auto" w:fill="auto"/>
            <w:vAlign w:val="center"/>
            <w:hideMark/>
          </w:tcPr>
          <w:p w:rsidR="00EB7DF7" w:rsidRPr="00BA594B" w:rsidRDefault="00EB7DF7" w:rsidP="00BA594B">
            <w:pPr>
              <w:rPr>
                <w:color w:val="000000"/>
                <w:lang w:eastAsia="ru-RU"/>
              </w:rPr>
            </w:pPr>
            <w:r w:rsidRPr="00BA594B">
              <w:rPr>
                <w:color w:val="000000"/>
                <w:lang w:eastAsia="ru-RU"/>
              </w:rPr>
              <w:t>Установка частотно регулируемого привода дымососов - 6шт (7,5 кВт)</w:t>
            </w:r>
          </w:p>
        </w:tc>
        <w:tc>
          <w:tcPr>
            <w:tcW w:w="1548" w:type="pct"/>
            <w:tcBorders>
              <w:top w:val="nil"/>
              <w:left w:val="nil"/>
              <w:bottom w:val="single" w:sz="4" w:space="0" w:color="auto"/>
              <w:right w:val="single" w:sz="4" w:space="0" w:color="auto"/>
            </w:tcBorders>
            <w:shd w:val="clear" w:color="auto" w:fill="auto"/>
            <w:vAlign w:val="center"/>
            <w:hideMark/>
          </w:tcPr>
          <w:p w:rsidR="00EB7DF7" w:rsidRPr="00BA594B" w:rsidRDefault="00EB7DF7" w:rsidP="00B46094">
            <w:pPr>
              <w:jc w:val="center"/>
              <w:rPr>
                <w:color w:val="000000"/>
                <w:lang w:eastAsia="ru-RU"/>
              </w:rPr>
            </w:pPr>
            <w:r w:rsidRPr="00BA594B">
              <w:rPr>
                <w:color w:val="000000"/>
                <w:lang w:eastAsia="ru-RU"/>
              </w:rPr>
              <w:t>202</w:t>
            </w:r>
            <w:r w:rsidR="00B46094">
              <w:rPr>
                <w:color w:val="000000"/>
                <w:lang w:eastAsia="ru-RU"/>
              </w:rPr>
              <w:t>2</w:t>
            </w:r>
            <w:r w:rsidRPr="00BA594B">
              <w:rPr>
                <w:color w:val="000000"/>
                <w:lang w:eastAsia="ru-RU"/>
              </w:rPr>
              <w:t>-202</w:t>
            </w:r>
            <w:r w:rsidR="00B46094">
              <w:rPr>
                <w:color w:val="000000"/>
                <w:lang w:eastAsia="ru-RU"/>
              </w:rPr>
              <w:t>4</w:t>
            </w:r>
            <w:r w:rsidRPr="00BA594B">
              <w:rPr>
                <w:color w:val="000000"/>
                <w:lang w:eastAsia="ru-RU"/>
              </w:rPr>
              <w:t xml:space="preserve"> гг.</w:t>
            </w:r>
          </w:p>
        </w:tc>
      </w:tr>
      <w:tr w:rsidR="00EB7DF7" w:rsidRPr="00BA594B" w:rsidTr="009C591D">
        <w:trPr>
          <w:trHeight w:val="986"/>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EB7DF7" w:rsidRPr="00BA594B" w:rsidRDefault="00EB7DF7" w:rsidP="00EB7DF7">
            <w:pPr>
              <w:jc w:val="center"/>
              <w:rPr>
                <w:b/>
                <w:bCs/>
                <w:i/>
                <w:iCs/>
                <w:color w:val="000000"/>
                <w:lang w:eastAsia="ru-RU"/>
              </w:rPr>
            </w:pPr>
            <w:r w:rsidRPr="00BA594B">
              <w:rPr>
                <w:b/>
                <w:bCs/>
                <w:i/>
                <w:iCs/>
                <w:color w:val="000000"/>
                <w:lang w:eastAsia="ru-RU"/>
              </w:rPr>
              <w:t>Котельная «Почта»</w:t>
            </w:r>
          </w:p>
        </w:tc>
        <w:tc>
          <w:tcPr>
            <w:tcW w:w="2013" w:type="pct"/>
            <w:tcBorders>
              <w:top w:val="nil"/>
              <w:left w:val="nil"/>
              <w:bottom w:val="single" w:sz="4" w:space="0" w:color="auto"/>
              <w:right w:val="single" w:sz="4" w:space="0" w:color="auto"/>
            </w:tcBorders>
            <w:shd w:val="clear" w:color="auto" w:fill="auto"/>
            <w:vAlign w:val="center"/>
            <w:hideMark/>
          </w:tcPr>
          <w:p w:rsidR="00EB7DF7" w:rsidRPr="00BA594B" w:rsidRDefault="00EB7DF7" w:rsidP="00BA594B">
            <w:pPr>
              <w:rPr>
                <w:color w:val="000000"/>
                <w:lang w:eastAsia="ru-RU"/>
              </w:rPr>
            </w:pPr>
            <w:r w:rsidRPr="00BA594B">
              <w:rPr>
                <w:color w:val="000000"/>
                <w:lang w:eastAsia="ru-RU"/>
              </w:rPr>
              <w:t xml:space="preserve">Реконструкция котельного оборудования (замена двух котлов </w:t>
            </w:r>
            <w:proofErr w:type="spellStart"/>
            <w:r w:rsidRPr="00BA594B">
              <w:rPr>
                <w:color w:val="000000"/>
                <w:lang w:eastAsia="ru-RU"/>
              </w:rPr>
              <w:t>КВр</w:t>
            </w:r>
            <w:proofErr w:type="spellEnd"/>
            <w:r w:rsidRPr="00BA594B">
              <w:rPr>
                <w:color w:val="000000"/>
                <w:lang w:eastAsia="ru-RU"/>
              </w:rPr>
              <w:t xml:space="preserve"> -0,58 МВт на котел </w:t>
            </w:r>
            <w:proofErr w:type="spellStart"/>
            <w:r w:rsidRPr="00BA594B">
              <w:rPr>
                <w:color w:val="000000"/>
                <w:lang w:eastAsia="ru-RU"/>
              </w:rPr>
              <w:t>КВр</w:t>
            </w:r>
            <w:proofErr w:type="spellEnd"/>
            <w:r w:rsidRPr="00BA594B">
              <w:rPr>
                <w:color w:val="000000"/>
                <w:lang w:eastAsia="ru-RU"/>
              </w:rPr>
              <w:t xml:space="preserve"> 0,8 МВт)</w:t>
            </w:r>
          </w:p>
        </w:tc>
        <w:tc>
          <w:tcPr>
            <w:tcW w:w="1548" w:type="pct"/>
            <w:tcBorders>
              <w:top w:val="nil"/>
              <w:left w:val="nil"/>
              <w:bottom w:val="single" w:sz="4" w:space="0" w:color="auto"/>
              <w:right w:val="single" w:sz="4" w:space="0" w:color="auto"/>
            </w:tcBorders>
            <w:shd w:val="clear" w:color="000000" w:fill="FFFFFF"/>
            <w:vAlign w:val="center"/>
            <w:hideMark/>
          </w:tcPr>
          <w:p w:rsidR="00EB7DF7" w:rsidRPr="00BA594B" w:rsidRDefault="00B46094" w:rsidP="00EB7DF7">
            <w:pPr>
              <w:jc w:val="center"/>
              <w:rPr>
                <w:color w:val="000000"/>
                <w:lang w:eastAsia="ru-RU"/>
              </w:rPr>
            </w:pPr>
            <w:r>
              <w:rPr>
                <w:color w:val="000000"/>
                <w:lang w:eastAsia="ru-RU"/>
              </w:rPr>
              <w:t>2025</w:t>
            </w:r>
            <w:r w:rsidR="00EB7DF7" w:rsidRPr="00BA594B">
              <w:rPr>
                <w:color w:val="000000"/>
                <w:lang w:eastAsia="ru-RU"/>
              </w:rPr>
              <w:t>-2028 гг.</w:t>
            </w:r>
          </w:p>
        </w:tc>
      </w:tr>
      <w:tr w:rsidR="00EB7DF7" w:rsidRPr="00BA594B" w:rsidTr="00BA594B">
        <w:trPr>
          <w:trHeight w:val="1695"/>
        </w:trPr>
        <w:tc>
          <w:tcPr>
            <w:tcW w:w="1439" w:type="pct"/>
            <w:vMerge/>
            <w:tcBorders>
              <w:top w:val="nil"/>
              <w:left w:val="single" w:sz="4" w:space="0" w:color="auto"/>
              <w:bottom w:val="single" w:sz="4" w:space="0" w:color="auto"/>
              <w:right w:val="single" w:sz="4" w:space="0" w:color="auto"/>
            </w:tcBorders>
            <w:vAlign w:val="center"/>
            <w:hideMark/>
          </w:tcPr>
          <w:p w:rsidR="00EB7DF7" w:rsidRPr="00BA594B" w:rsidRDefault="00EB7DF7" w:rsidP="00EB7DF7">
            <w:pPr>
              <w:rPr>
                <w:b/>
                <w:bCs/>
                <w:i/>
                <w:iCs/>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rsidR="00EB7DF7" w:rsidRPr="00BA594B" w:rsidRDefault="00EB7DF7" w:rsidP="00BA594B">
            <w:pPr>
              <w:rPr>
                <w:color w:val="000000"/>
                <w:lang w:eastAsia="ru-RU"/>
              </w:rPr>
            </w:pPr>
            <w:r w:rsidRPr="00BA594B">
              <w:rPr>
                <w:color w:val="000000"/>
                <w:lang w:eastAsia="ru-RU"/>
              </w:rPr>
              <w:t xml:space="preserve">Реконструкция </w:t>
            </w:r>
            <w:proofErr w:type="spellStart"/>
            <w:r w:rsidRPr="00BA594B">
              <w:rPr>
                <w:color w:val="000000"/>
                <w:lang w:eastAsia="ru-RU"/>
              </w:rPr>
              <w:t>наружних</w:t>
            </w:r>
            <w:proofErr w:type="spellEnd"/>
            <w:r w:rsidRPr="00BA594B">
              <w:rPr>
                <w:color w:val="000000"/>
                <w:lang w:eastAsia="ru-RU"/>
              </w:rPr>
              <w:t xml:space="preserve"> сетей теплоснабжения котельной с заменой типа трубы и заменой утеплителя на пенополиуретановые скорлупы (Ду0,089 55 м, на Ду0,076 55м)</w:t>
            </w:r>
          </w:p>
        </w:tc>
        <w:tc>
          <w:tcPr>
            <w:tcW w:w="1548" w:type="pct"/>
            <w:tcBorders>
              <w:top w:val="nil"/>
              <w:left w:val="nil"/>
              <w:bottom w:val="single" w:sz="4" w:space="0" w:color="auto"/>
              <w:right w:val="single" w:sz="4" w:space="0" w:color="auto"/>
            </w:tcBorders>
            <w:shd w:val="clear" w:color="000000" w:fill="FFFFFF"/>
            <w:vAlign w:val="center"/>
            <w:hideMark/>
          </w:tcPr>
          <w:p w:rsidR="00EB7DF7" w:rsidRPr="00BA594B" w:rsidRDefault="00EB7DF7" w:rsidP="00EB7DF7">
            <w:pPr>
              <w:jc w:val="center"/>
              <w:rPr>
                <w:color w:val="000000"/>
                <w:lang w:eastAsia="ru-RU"/>
              </w:rPr>
            </w:pPr>
            <w:r w:rsidRPr="00BA594B">
              <w:rPr>
                <w:color w:val="000000"/>
                <w:lang w:eastAsia="ru-RU"/>
              </w:rPr>
              <w:t>2026-2028 гг.</w:t>
            </w:r>
          </w:p>
        </w:tc>
      </w:tr>
      <w:tr w:rsidR="00EB7DF7" w:rsidRPr="00BA594B" w:rsidTr="00BA594B">
        <w:trPr>
          <w:trHeight w:val="1265"/>
        </w:trPr>
        <w:tc>
          <w:tcPr>
            <w:tcW w:w="1439" w:type="pct"/>
            <w:tcBorders>
              <w:top w:val="nil"/>
              <w:left w:val="single" w:sz="4" w:space="0" w:color="auto"/>
              <w:bottom w:val="single" w:sz="4" w:space="0" w:color="auto"/>
              <w:right w:val="single" w:sz="4" w:space="0" w:color="auto"/>
            </w:tcBorders>
            <w:shd w:val="clear" w:color="000000" w:fill="FFFFFF"/>
            <w:vAlign w:val="center"/>
            <w:hideMark/>
          </w:tcPr>
          <w:p w:rsidR="00EB7DF7" w:rsidRPr="00BA594B" w:rsidRDefault="00EB7DF7" w:rsidP="00EB7DF7">
            <w:pPr>
              <w:jc w:val="center"/>
              <w:rPr>
                <w:b/>
                <w:bCs/>
                <w:i/>
                <w:iCs/>
                <w:color w:val="000000"/>
                <w:lang w:eastAsia="ru-RU"/>
              </w:rPr>
            </w:pPr>
            <w:r w:rsidRPr="00BA594B">
              <w:rPr>
                <w:b/>
                <w:bCs/>
                <w:i/>
                <w:iCs/>
                <w:color w:val="000000"/>
                <w:lang w:eastAsia="ru-RU"/>
              </w:rPr>
              <w:t>Котельная «Интернат»</w:t>
            </w:r>
          </w:p>
        </w:tc>
        <w:tc>
          <w:tcPr>
            <w:tcW w:w="2013" w:type="pct"/>
            <w:tcBorders>
              <w:top w:val="nil"/>
              <w:left w:val="nil"/>
              <w:bottom w:val="single" w:sz="4" w:space="0" w:color="auto"/>
              <w:right w:val="single" w:sz="4" w:space="0" w:color="auto"/>
            </w:tcBorders>
            <w:shd w:val="clear" w:color="000000" w:fill="FFFFFF"/>
            <w:vAlign w:val="center"/>
            <w:hideMark/>
          </w:tcPr>
          <w:p w:rsidR="00EB7DF7" w:rsidRPr="00BA594B" w:rsidRDefault="00EB7DF7" w:rsidP="00BA594B">
            <w:pPr>
              <w:rPr>
                <w:color w:val="000000"/>
                <w:lang w:eastAsia="ru-RU"/>
              </w:rPr>
            </w:pPr>
            <w:r w:rsidRPr="00BA594B">
              <w:rPr>
                <w:color w:val="000000"/>
                <w:lang w:eastAsia="ru-RU"/>
              </w:rPr>
              <w:t xml:space="preserve">Замена сетевых насосов №1,2 модель КМЛ-80-200/2 мощностью 15 кВт на насосы меньшей мощности </w:t>
            </w:r>
            <w:proofErr w:type="spellStart"/>
            <w:r w:rsidRPr="00BA594B">
              <w:rPr>
                <w:color w:val="000000"/>
                <w:lang w:eastAsia="ru-RU"/>
              </w:rPr>
              <w:t>Willo</w:t>
            </w:r>
            <w:proofErr w:type="spellEnd"/>
            <w:r w:rsidRPr="00BA594B">
              <w:rPr>
                <w:color w:val="000000"/>
                <w:lang w:eastAsia="ru-RU"/>
              </w:rPr>
              <w:t xml:space="preserve"> IL 40|160-4|2 в кол. 2 шт.</w:t>
            </w:r>
          </w:p>
        </w:tc>
        <w:tc>
          <w:tcPr>
            <w:tcW w:w="1548" w:type="pct"/>
            <w:tcBorders>
              <w:top w:val="nil"/>
              <w:left w:val="nil"/>
              <w:bottom w:val="single" w:sz="4" w:space="0" w:color="auto"/>
              <w:right w:val="single" w:sz="4" w:space="0" w:color="auto"/>
            </w:tcBorders>
            <w:shd w:val="clear" w:color="000000" w:fill="FFFFFF"/>
            <w:vAlign w:val="center"/>
            <w:hideMark/>
          </w:tcPr>
          <w:p w:rsidR="00EB7DF7" w:rsidRPr="00BA594B" w:rsidRDefault="00EB7DF7" w:rsidP="00EB7DF7">
            <w:pPr>
              <w:jc w:val="center"/>
              <w:rPr>
                <w:color w:val="000000"/>
                <w:lang w:eastAsia="ru-RU"/>
              </w:rPr>
            </w:pPr>
            <w:bookmarkStart w:id="0" w:name="_GoBack"/>
            <w:bookmarkEnd w:id="0"/>
            <w:r w:rsidRPr="00BA594B">
              <w:rPr>
                <w:color w:val="000000"/>
                <w:lang w:eastAsia="ru-RU"/>
              </w:rPr>
              <w:t>2021-2026 гг.</w:t>
            </w:r>
          </w:p>
        </w:tc>
      </w:tr>
    </w:tbl>
    <w:p w:rsidR="00EB7DF7" w:rsidRDefault="00EB7DF7"/>
    <w:sectPr w:rsidR="00EB7DF7" w:rsidSect="00025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B34"/>
    <w:multiLevelType w:val="hybridMultilevel"/>
    <w:tmpl w:val="38BA99C0"/>
    <w:lvl w:ilvl="0" w:tplc="918AFC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B752CB5"/>
    <w:multiLevelType w:val="hybridMultilevel"/>
    <w:tmpl w:val="A8E0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6A2"/>
    <w:rsid w:val="00025AF0"/>
    <w:rsid w:val="00182923"/>
    <w:rsid w:val="003219E0"/>
    <w:rsid w:val="00390D7F"/>
    <w:rsid w:val="0047337B"/>
    <w:rsid w:val="004F017A"/>
    <w:rsid w:val="005B4534"/>
    <w:rsid w:val="006B2576"/>
    <w:rsid w:val="006E2580"/>
    <w:rsid w:val="009108EA"/>
    <w:rsid w:val="009C591D"/>
    <w:rsid w:val="00A108F7"/>
    <w:rsid w:val="00A63778"/>
    <w:rsid w:val="00B46094"/>
    <w:rsid w:val="00BA594B"/>
    <w:rsid w:val="00D33A59"/>
    <w:rsid w:val="00D66E7A"/>
    <w:rsid w:val="00E65329"/>
    <w:rsid w:val="00EB7DF7"/>
    <w:rsid w:val="00F146A2"/>
    <w:rsid w:val="00F257E9"/>
    <w:rsid w:val="00F3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A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rsid w:val="00F146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ody Text"/>
    <w:aliases w:val="Знак,Знак1 Знак,Основной текст1,Основной текст1 Знак Знак,TabelTekst,text,Body Text2,Char,Body Text2 Char Char Char Char Char Char Char Char Char,Main text,Body Text Char2 Char,Body Text Char1 Char Char,Body Text Char Char Char Char"/>
    <w:basedOn w:val="a"/>
    <w:link w:val="a4"/>
    <w:uiPriority w:val="99"/>
    <w:unhideWhenUsed/>
    <w:rsid w:val="00F146A2"/>
    <w:pPr>
      <w:jc w:val="right"/>
    </w:pPr>
    <w:rPr>
      <w:szCs w:val="20"/>
      <w:lang w:eastAsia="ru-RU"/>
    </w:rPr>
  </w:style>
  <w:style w:type="character" w:customStyle="1" w:styleId="a4">
    <w:name w:val="Основной текст Знак"/>
    <w:aliases w:val="Знак Знак,Знак1 Знак Знак,Основной текст1 Знак,Основной текст1 Знак Знак Знак,TabelTekst Знак,text Знак,Body Text2 Знак,Char Знак,Body Text2 Char Char Char Char Char Char Char Char Char Знак,Main text Знак,Body Text Char2 Char Знак"/>
    <w:basedOn w:val="a0"/>
    <w:link w:val="a3"/>
    <w:uiPriority w:val="99"/>
    <w:rsid w:val="00F146A2"/>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F146A2"/>
    <w:pPr>
      <w:spacing w:after="120" w:line="480" w:lineRule="auto"/>
      <w:ind w:left="283"/>
    </w:pPr>
  </w:style>
  <w:style w:type="character" w:customStyle="1" w:styleId="20">
    <w:name w:val="Основной текст с отступом 2 Знак"/>
    <w:basedOn w:val="a0"/>
    <w:link w:val="2"/>
    <w:uiPriority w:val="99"/>
    <w:rsid w:val="00F146A2"/>
    <w:rPr>
      <w:rFonts w:ascii="Times New Roman" w:eastAsia="Times New Roman" w:hAnsi="Times New Roman" w:cs="Times New Roman"/>
      <w:sz w:val="24"/>
      <w:szCs w:val="24"/>
    </w:rPr>
  </w:style>
  <w:style w:type="paragraph" w:styleId="a5">
    <w:name w:val="List Paragraph"/>
    <w:basedOn w:val="a"/>
    <w:uiPriority w:val="34"/>
    <w:qFormat/>
    <w:rsid w:val="005B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A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rsid w:val="00F146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ody Text"/>
    <w:aliases w:val="Знак,Знак1 Знак,Основной текст1,Основной текст1 Знак Знак,TabelTekst,text,Body Text2,Char,Body Text2 Char Char Char Char Char Char Char Char Char,Main text,Body Text Char2 Char,Body Text Char1 Char Char,Body Text Char Char Char Char"/>
    <w:basedOn w:val="a"/>
    <w:link w:val="a4"/>
    <w:uiPriority w:val="99"/>
    <w:unhideWhenUsed/>
    <w:rsid w:val="00F146A2"/>
    <w:pPr>
      <w:jc w:val="right"/>
    </w:pPr>
    <w:rPr>
      <w:szCs w:val="20"/>
      <w:lang w:eastAsia="ru-RU"/>
    </w:rPr>
  </w:style>
  <w:style w:type="character" w:customStyle="1" w:styleId="a4">
    <w:name w:val="Основной текст Знак"/>
    <w:aliases w:val="Знак Знак,Знак1 Знак Знак,Основной текст1 Знак,Основной текст1 Знак Знак Знак,TabelTekst Знак,text Знак,Body Text2 Знак,Char Знак,Body Text2 Char Char Char Char Char Char Char Char Char Знак,Main text Знак,Body Text Char2 Char Знак"/>
    <w:basedOn w:val="a0"/>
    <w:link w:val="a3"/>
    <w:uiPriority w:val="99"/>
    <w:rsid w:val="00F146A2"/>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F146A2"/>
    <w:pPr>
      <w:spacing w:after="120" w:line="480" w:lineRule="auto"/>
      <w:ind w:left="283"/>
    </w:pPr>
  </w:style>
  <w:style w:type="character" w:customStyle="1" w:styleId="20">
    <w:name w:val="Основной текст с отступом 2 Знак"/>
    <w:basedOn w:val="a0"/>
    <w:link w:val="2"/>
    <w:uiPriority w:val="99"/>
    <w:rsid w:val="00F146A2"/>
    <w:rPr>
      <w:rFonts w:ascii="Times New Roman" w:eastAsia="Times New Roman" w:hAnsi="Times New Roman" w:cs="Times New Roman"/>
      <w:sz w:val="24"/>
      <w:szCs w:val="24"/>
    </w:rPr>
  </w:style>
  <w:style w:type="paragraph" w:styleId="a5">
    <w:name w:val="List Paragraph"/>
    <w:basedOn w:val="a"/>
    <w:uiPriority w:val="34"/>
    <w:qFormat/>
    <w:rsid w:val="005B4534"/>
    <w:pPr>
      <w:ind w:left="720"/>
      <w:contextualSpacing/>
    </w:pPr>
  </w:style>
</w:styles>
</file>

<file path=word/webSettings.xml><?xml version="1.0" encoding="utf-8"?>
<w:webSettings xmlns:r="http://schemas.openxmlformats.org/officeDocument/2006/relationships" xmlns:w="http://schemas.openxmlformats.org/wordprocessingml/2006/main">
  <w:divs>
    <w:div w:id="21134655">
      <w:bodyDiv w:val="1"/>
      <w:marLeft w:val="0"/>
      <w:marRight w:val="0"/>
      <w:marTop w:val="0"/>
      <w:marBottom w:val="0"/>
      <w:divBdr>
        <w:top w:val="none" w:sz="0" w:space="0" w:color="auto"/>
        <w:left w:val="none" w:sz="0" w:space="0" w:color="auto"/>
        <w:bottom w:val="none" w:sz="0" w:space="0" w:color="auto"/>
        <w:right w:val="none" w:sz="0" w:space="0" w:color="auto"/>
      </w:divBdr>
    </w:div>
    <w:div w:id="1086026958">
      <w:bodyDiv w:val="1"/>
      <w:marLeft w:val="0"/>
      <w:marRight w:val="0"/>
      <w:marTop w:val="0"/>
      <w:marBottom w:val="0"/>
      <w:divBdr>
        <w:top w:val="none" w:sz="0" w:space="0" w:color="auto"/>
        <w:left w:val="none" w:sz="0" w:space="0" w:color="auto"/>
        <w:bottom w:val="none" w:sz="0" w:space="0" w:color="auto"/>
        <w:right w:val="none" w:sz="0" w:space="0" w:color="auto"/>
      </w:divBdr>
    </w:div>
    <w:div w:id="12360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202301</cp:lastModifiedBy>
  <cp:revision>17</cp:revision>
  <cp:lastPrinted>2024-02-21T02:39:00Z</cp:lastPrinted>
  <dcterms:created xsi:type="dcterms:W3CDTF">2024-02-05T10:15:00Z</dcterms:created>
  <dcterms:modified xsi:type="dcterms:W3CDTF">2024-02-21T02:40:00Z</dcterms:modified>
</cp:coreProperties>
</file>